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ABD12" w14:textId="44C5C5B5" w:rsidR="00A97A87" w:rsidRPr="00BA7C1A" w:rsidRDefault="00A97A87" w:rsidP="00A81668">
      <w:pPr>
        <w:spacing w:after="0" w:line="240" w:lineRule="auto"/>
        <w:ind w:left="-567"/>
        <w:jc w:val="right"/>
        <w:rPr>
          <w:rFonts w:ascii="Times New Roman" w:hAnsi="Times New Roman" w:cs="Times New Roman"/>
          <w:b/>
          <w:sz w:val="20"/>
          <w:szCs w:val="20"/>
        </w:rPr>
      </w:pPr>
      <w:r w:rsidRPr="00BA7C1A">
        <w:rPr>
          <w:rFonts w:ascii="Times New Roman" w:hAnsi="Times New Roman" w:cs="Times New Roman"/>
          <w:b/>
          <w:sz w:val="20"/>
          <w:szCs w:val="20"/>
        </w:rPr>
        <w:t xml:space="preserve">Szczecin, dnia </w:t>
      </w:r>
      <w:r w:rsidR="008800AE" w:rsidRPr="00BA7C1A">
        <w:rPr>
          <w:rFonts w:ascii="Times New Roman" w:hAnsi="Times New Roman" w:cs="Times New Roman"/>
          <w:b/>
          <w:sz w:val="20"/>
          <w:szCs w:val="20"/>
        </w:rPr>
        <w:t>09</w:t>
      </w:r>
      <w:r w:rsidR="007C4536" w:rsidRPr="00BA7C1A">
        <w:rPr>
          <w:rFonts w:ascii="Times New Roman" w:hAnsi="Times New Roman" w:cs="Times New Roman"/>
          <w:b/>
          <w:sz w:val="20"/>
          <w:szCs w:val="20"/>
        </w:rPr>
        <w:t xml:space="preserve"> listopada </w:t>
      </w:r>
      <w:r w:rsidR="003F47F4" w:rsidRPr="00BA7C1A">
        <w:rPr>
          <w:rFonts w:ascii="Times New Roman" w:hAnsi="Times New Roman" w:cs="Times New Roman"/>
          <w:b/>
          <w:sz w:val="20"/>
          <w:szCs w:val="20"/>
        </w:rPr>
        <w:t>20</w:t>
      </w:r>
      <w:r w:rsidR="008F1DFD" w:rsidRPr="00BA7C1A">
        <w:rPr>
          <w:rFonts w:ascii="Times New Roman" w:hAnsi="Times New Roman" w:cs="Times New Roman"/>
          <w:b/>
          <w:sz w:val="20"/>
          <w:szCs w:val="20"/>
        </w:rPr>
        <w:t>20</w:t>
      </w:r>
      <w:r w:rsidR="003F47F4" w:rsidRPr="00BA7C1A">
        <w:rPr>
          <w:rFonts w:ascii="Times New Roman" w:hAnsi="Times New Roman" w:cs="Times New Roman"/>
          <w:b/>
          <w:sz w:val="20"/>
          <w:szCs w:val="20"/>
        </w:rPr>
        <w:t>r</w:t>
      </w:r>
    </w:p>
    <w:p w14:paraId="36E42618" w14:textId="79B52EE9" w:rsidR="00A97A87" w:rsidRPr="00BA7C1A" w:rsidRDefault="009E3933" w:rsidP="00A81668">
      <w:pPr>
        <w:spacing w:after="0" w:line="240" w:lineRule="auto"/>
        <w:ind w:left="-567"/>
        <w:jc w:val="both"/>
        <w:rPr>
          <w:rFonts w:ascii="Times New Roman" w:hAnsi="Times New Roman" w:cs="Times New Roman"/>
          <w:b/>
          <w:sz w:val="20"/>
          <w:szCs w:val="20"/>
        </w:rPr>
      </w:pPr>
      <w:r w:rsidRPr="00BA7C1A">
        <w:rPr>
          <w:rFonts w:ascii="Times New Roman" w:hAnsi="Times New Roman" w:cs="Times New Roman"/>
          <w:b/>
          <w:sz w:val="20"/>
          <w:szCs w:val="20"/>
        </w:rPr>
        <w:t>ZP/220/</w:t>
      </w:r>
      <w:r w:rsidR="00A81668">
        <w:rPr>
          <w:rFonts w:ascii="Times New Roman" w:hAnsi="Times New Roman" w:cs="Times New Roman"/>
          <w:b/>
          <w:sz w:val="20"/>
          <w:szCs w:val="20"/>
        </w:rPr>
        <w:t>73</w:t>
      </w:r>
      <w:r w:rsidR="00382792" w:rsidRPr="00BA7C1A">
        <w:rPr>
          <w:rFonts w:ascii="Times New Roman" w:hAnsi="Times New Roman" w:cs="Times New Roman"/>
          <w:b/>
          <w:sz w:val="20"/>
          <w:szCs w:val="20"/>
        </w:rPr>
        <w:t>/20</w:t>
      </w:r>
    </w:p>
    <w:p w14:paraId="6996364A" w14:textId="77777777" w:rsidR="00A97A87" w:rsidRPr="00BA7C1A" w:rsidRDefault="00A97A87" w:rsidP="00A81668">
      <w:pPr>
        <w:spacing w:after="0" w:line="240" w:lineRule="auto"/>
        <w:ind w:left="-567"/>
        <w:jc w:val="both"/>
        <w:rPr>
          <w:rFonts w:ascii="Times New Roman" w:hAnsi="Times New Roman" w:cs="Times New Roman"/>
          <w:sz w:val="20"/>
          <w:szCs w:val="20"/>
        </w:rPr>
      </w:pPr>
    </w:p>
    <w:p w14:paraId="3502CE87" w14:textId="420D6FFC" w:rsidR="00DB3E93" w:rsidRPr="00BA7C1A" w:rsidRDefault="00DB3E93" w:rsidP="00A81668">
      <w:pPr>
        <w:spacing w:after="0" w:line="240" w:lineRule="auto"/>
        <w:ind w:left="-567"/>
        <w:jc w:val="both"/>
        <w:rPr>
          <w:rFonts w:ascii="Times New Roman" w:hAnsi="Times New Roman"/>
          <w:b/>
          <w:sz w:val="20"/>
          <w:szCs w:val="20"/>
        </w:rPr>
      </w:pPr>
      <w:r w:rsidRPr="00BA7C1A">
        <w:rPr>
          <w:rFonts w:ascii="Times New Roman" w:hAnsi="Times New Roman"/>
          <w:b/>
          <w:sz w:val="20"/>
          <w:szCs w:val="20"/>
        </w:rPr>
        <w:t xml:space="preserve">w sprawie: przetargu nieograniczonego na dostawę </w:t>
      </w:r>
      <w:r w:rsidR="007C4536" w:rsidRPr="00BA7C1A">
        <w:rPr>
          <w:rFonts w:ascii="Times New Roman" w:hAnsi="Times New Roman"/>
          <w:b/>
          <w:sz w:val="20"/>
          <w:szCs w:val="20"/>
        </w:rPr>
        <w:t>masek filtrujących</w:t>
      </w:r>
    </w:p>
    <w:p w14:paraId="1C792522" w14:textId="77777777" w:rsidR="009E3933" w:rsidRPr="00BA7C1A" w:rsidRDefault="009E3933" w:rsidP="00A81668">
      <w:pPr>
        <w:spacing w:after="0" w:line="240" w:lineRule="auto"/>
        <w:ind w:left="-567"/>
        <w:jc w:val="both"/>
        <w:rPr>
          <w:rFonts w:ascii="Times New Roman" w:hAnsi="Times New Roman" w:cs="Times New Roman"/>
          <w:b/>
          <w:sz w:val="20"/>
          <w:szCs w:val="20"/>
        </w:rPr>
      </w:pPr>
    </w:p>
    <w:p w14:paraId="6E924A9D" w14:textId="61A2FA0E" w:rsidR="009E3933" w:rsidRPr="00BA7C1A" w:rsidRDefault="009E3933" w:rsidP="00A81668">
      <w:pPr>
        <w:pStyle w:val="Tekstpodstawowy3"/>
        <w:spacing w:after="0" w:line="240" w:lineRule="auto"/>
        <w:ind w:left="-567"/>
        <w:jc w:val="both"/>
        <w:rPr>
          <w:rFonts w:ascii="Times New Roman" w:hAnsi="Times New Roman"/>
          <w:b/>
          <w:sz w:val="20"/>
          <w:szCs w:val="20"/>
          <w:u w:val="single"/>
        </w:rPr>
      </w:pPr>
      <w:r w:rsidRPr="00BA7C1A">
        <w:rPr>
          <w:rFonts w:ascii="Times New Roman" w:hAnsi="Times New Roman"/>
          <w:b/>
          <w:sz w:val="20"/>
          <w:szCs w:val="20"/>
        </w:rPr>
        <w:t xml:space="preserve">     </w:t>
      </w:r>
      <w:r w:rsidRPr="00BA7C1A">
        <w:rPr>
          <w:rFonts w:ascii="Times New Roman" w:hAnsi="Times New Roman"/>
          <w:b/>
          <w:sz w:val="20"/>
          <w:szCs w:val="20"/>
        </w:rPr>
        <w:tab/>
      </w:r>
      <w:r w:rsidRPr="00BA7C1A">
        <w:rPr>
          <w:rFonts w:ascii="Times New Roman" w:hAnsi="Times New Roman"/>
          <w:b/>
          <w:sz w:val="20"/>
          <w:szCs w:val="20"/>
        </w:rPr>
        <w:tab/>
      </w:r>
      <w:r w:rsidRPr="00BA7C1A">
        <w:rPr>
          <w:rFonts w:ascii="Times New Roman" w:hAnsi="Times New Roman"/>
          <w:b/>
          <w:sz w:val="20"/>
          <w:szCs w:val="20"/>
        </w:rPr>
        <w:tab/>
      </w:r>
      <w:r w:rsidRPr="00BA7C1A">
        <w:rPr>
          <w:rFonts w:ascii="Times New Roman" w:hAnsi="Times New Roman"/>
          <w:b/>
          <w:sz w:val="20"/>
          <w:szCs w:val="20"/>
        </w:rPr>
        <w:tab/>
      </w:r>
      <w:r w:rsidRPr="00BA7C1A">
        <w:rPr>
          <w:rFonts w:ascii="Times New Roman" w:hAnsi="Times New Roman"/>
          <w:b/>
          <w:sz w:val="20"/>
          <w:szCs w:val="20"/>
        </w:rPr>
        <w:tab/>
      </w:r>
      <w:r w:rsidRPr="00BA7C1A">
        <w:rPr>
          <w:rFonts w:ascii="Times New Roman" w:hAnsi="Times New Roman"/>
          <w:b/>
          <w:sz w:val="20"/>
          <w:szCs w:val="20"/>
        </w:rPr>
        <w:tab/>
      </w:r>
      <w:r w:rsidRPr="00BA7C1A">
        <w:rPr>
          <w:rFonts w:ascii="Times New Roman" w:hAnsi="Times New Roman"/>
          <w:b/>
          <w:sz w:val="20"/>
          <w:szCs w:val="20"/>
          <w:u w:val="single"/>
        </w:rPr>
        <w:t xml:space="preserve">Wyjaśnienia </w:t>
      </w:r>
      <w:r w:rsidR="008800AE" w:rsidRPr="00BA7C1A">
        <w:rPr>
          <w:rFonts w:ascii="Times New Roman" w:hAnsi="Times New Roman"/>
          <w:b/>
          <w:sz w:val="20"/>
          <w:szCs w:val="20"/>
          <w:u w:val="single"/>
        </w:rPr>
        <w:t>3</w:t>
      </w:r>
    </w:p>
    <w:p w14:paraId="7D454AE3" w14:textId="77777777" w:rsidR="009E3933" w:rsidRPr="00BA7C1A" w:rsidRDefault="009E3933" w:rsidP="00A81668">
      <w:pPr>
        <w:spacing w:after="0" w:line="240" w:lineRule="auto"/>
        <w:ind w:left="-567"/>
        <w:jc w:val="both"/>
        <w:rPr>
          <w:rFonts w:ascii="Times New Roman" w:hAnsi="Times New Roman" w:cs="Times New Roman"/>
          <w:sz w:val="20"/>
          <w:szCs w:val="20"/>
        </w:rPr>
      </w:pPr>
      <w:r w:rsidRPr="00BA7C1A">
        <w:rPr>
          <w:rFonts w:ascii="Times New Roman" w:hAnsi="Times New Roman" w:cs="Times New Roman"/>
          <w:sz w:val="20"/>
          <w:szCs w:val="20"/>
        </w:rPr>
        <w:t>W związku z wpłynięciem do Zamawiającego pytań dotyczącego treści Specyfikacji Istotnych Warunków Zamówienia, zgodnie z art. 38 ustawy z dnia 29 stycznia 2004 r. Prawo Zamówień Publicznych, Zamawiający udziela następujących wyjaśnień:</w:t>
      </w:r>
    </w:p>
    <w:p w14:paraId="6656EF5B" w14:textId="77777777" w:rsidR="001C1A7C" w:rsidRPr="00BA7C1A" w:rsidRDefault="001C1A7C" w:rsidP="00A81668">
      <w:pPr>
        <w:spacing w:after="0" w:line="240" w:lineRule="auto"/>
        <w:ind w:left="-567"/>
        <w:jc w:val="both"/>
        <w:rPr>
          <w:rFonts w:ascii="Times New Roman" w:hAnsi="Times New Roman" w:cs="Times New Roman"/>
          <w:b/>
          <w:color w:val="FF0000"/>
          <w:sz w:val="20"/>
          <w:szCs w:val="20"/>
        </w:rPr>
      </w:pPr>
    </w:p>
    <w:p w14:paraId="512E1ECE" w14:textId="40C00D7A" w:rsidR="001E3E78" w:rsidRPr="00BA7C1A" w:rsidRDefault="001E3E78" w:rsidP="00A81668">
      <w:pPr>
        <w:spacing w:after="0" w:line="240" w:lineRule="auto"/>
        <w:ind w:left="-567"/>
        <w:jc w:val="both"/>
        <w:rPr>
          <w:rFonts w:ascii="Times New Roman" w:hAnsi="Times New Roman" w:cs="Times New Roman"/>
          <w:b/>
          <w:color w:val="FF0000"/>
          <w:sz w:val="20"/>
          <w:szCs w:val="20"/>
        </w:rPr>
      </w:pPr>
      <w:r w:rsidRPr="00BA7C1A">
        <w:rPr>
          <w:rFonts w:ascii="Times New Roman" w:hAnsi="Times New Roman" w:cs="Times New Roman"/>
          <w:b/>
          <w:color w:val="FF0000"/>
          <w:sz w:val="20"/>
          <w:szCs w:val="20"/>
        </w:rPr>
        <w:t>Wykonawca I</w:t>
      </w:r>
    </w:p>
    <w:p w14:paraId="43CD251C" w14:textId="77777777" w:rsidR="001E3E78" w:rsidRPr="00BA7C1A" w:rsidRDefault="001E3E78" w:rsidP="00A81668">
      <w:pPr>
        <w:spacing w:after="0" w:line="240" w:lineRule="auto"/>
        <w:ind w:left="-567"/>
        <w:jc w:val="both"/>
        <w:rPr>
          <w:b/>
          <w:bCs/>
          <w:sz w:val="20"/>
          <w:szCs w:val="20"/>
        </w:rPr>
      </w:pPr>
      <w:r w:rsidRPr="00BA7C1A">
        <w:rPr>
          <w:b/>
          <w:bCs/>
          <w:sz w:val="20"/>
          <w:szCs w:val="20"/>
        </w:rPr>
        <w:t>Zadanie 1, pozycja 1</w:t>
      </w:r>
    </w:p>
    <w:p w14:paraId="56BC6FE5" w14:textId="77777777" w:rsidR="001E3E78" w:rsidRPr="00BA7C1A" w:rsidRDefault="001E3E78" w:rsidP="00A81668">
      <w:pPr>
        <w:spacing w:after="0" w:line="240" w:lineRule="auto"/>
        <w:ind w:left="-567"/>
        <w:jc w:val="both"/>
        <w:rPr>
          <w:sz w:val="20"/>
          <w:szCs w:val="20"/>
        </w:rPr>
      </w:pPr>
      <w:r w:rsidRPr="00BA7C1A">
        <w:rPr>
          <w:sz w:val="20"/>
          <w:szCs w:val="20"/>
        </w:rPr>
        <w:t xml:space="preserve">Czy Zamawiający dopuści maski medyczne wiązane na troki, wykonane z trzech warstw niepylącej włókniny: warstwa zewnętrzna zielona - 25g/m2 +/-2g/m2, warstwa filtracyjna biała  - 25g/m2 +/-2g/m2, warstwa wewnętrzna biała - 25g/m2 +/-2g/m2. Wymiary maski 17,5cm x 9,5cm.  Długość troków 40 cm, szerokość 1cm.  Długość sztywnika do formowania maski na nosie 10,5cm . Zgodna z normą PN-EN 14683:2019 + AC:2019 typ II– poziom filtracji bakterii BFE 98,24%, ciśnienie różnicowe 34,67 Pa/cm² , czystość mikrobiologiczna 1,11 </w:t>
      </w:r>
      <w:proofErr w:type="spellStart"/>
      <w:r w:rsidRPr="00BA7C1A">
        <w:rPr>
          <w:sz w:val="20"/>
          <w:szCs w:val="20"/>
        </w:rPr>
        <w:t>cfu</w:t>
      </w:r>
      <w:proofErr w:type="spellEnd"/>
      <w:r w:rsidRPr="00BA7C1A">
        <w:rPr>
          <w:sz w:val="20"/>
          <w:szCs w:val="20"/>
        </w:rPr>
        <w:t>/g (raportu z jednostki niezależnej posiadającej akredytację na badania na zgodność z normą 14683)</w:t>
      </w:r>
    </w:p>
    <w:p w14:paraId="30158242" w14:textId="39BBAB19" w:rsidR="001E3E78" w:rsidRPr="00BA7C1A" w:rsidRDefault="001E3E78" w:rsidP="00A81668">
      <w:pPr>
        <w:spacing w:after="0" w:line="240" w:lineRule="auto"/>
        <w:ind w:left="-567"/>
        <w:jc w:val="both"/>
        <w:rPr>
          <w:sz w:val="20"/>
          <w:szCs w:val="20"/>
        </w:rPr>
      </w:pPr>
      <w:r w:rsidRPr="00BA7C1A">
        <w:rPr>
          <w:b/>
          <w:bCs/>
          <w:sz w:val="20"/>
          <w:szCs w:val="20"/>
        </w:rPr>
        <w:t>Odpowiedź</w:t>
      </w:r>
      <w:r w:rsidRPr="00BA7C1A">
        <w:rPr>
          <w:sz w:val="20"/>
          <w:szCs w:val="20"/>
        </w:rPr>
        <w:t xml:space="preserve">. </w:t>
      </w:r>
    </w:p>
    <w:p w14:paraId="6F9FB838" w14:textId="31E6102B" w:rsidR="00547B4E" w:rsidRPr="00BA7C1A" w:rsidRDefault="00547B4E" w:rsidP="00A81668">
      <w:pPr>
        <w:spacing w:after="0" w:line="240" w:lineRule="auto"/>
        <w:ind w:left="-567"/>
        <w:jc w:val="both"/>
        <w:rPr>
          <w:b/>
          <w:bCs/>
          <w:sz w:val="20"/>
          <w:szCs w:val="20"/>
        </w:rPr>
      </w:pPr>
      <w:r w:rsidRPr="00BA7C1A">
        <w:rPr>
          <w:b/>
          <w:bCs/>
          <w:sz w:val="20"/>
          <w:szCs w:val="20"/>
        </w:rPr>
        <w:t>Zamawiający nie dopuszcza</w:t>
      </w:r>
    </w:p>
    <w:p w14:paraId="6AF7F395" w14:textId="77777777" w:rsidR="00EF79F4" w:rsidRPr="00BA7C1A" w:rsidRDefault="00EF79F4" w:rsidP="00A81668">
      <w:pPr>
        <w:spacing w:after="0" w:line="240" w:lineRule="auto"/>
        <w:ind w:left="-567"/>
        <w:jc w:val="both"/>
        <w:rPr>
          <w:b/>
          <w:bCs/>
          <w:sz w:val="20"/>
          <w:szCs w:val="20"/>
        </w:rPr>
      </w:pPr>
    </w:p>
    <w:p w14:paraId="4432E4B5" w14:textId="6BA9C503" w:rsidR="001E3E78" w:rsidRPr="00BA7C1A" w:rsidRDefault="001E3E78" w:rsidP="00A81668">
      <w:pPr>
        <w:spacing w:after="0" w:line="240" w:lineRule="auto"/>
        <w:ind w:left="-567"/>
        <w:jc w:val="both"/>
        <w:rPr>
          <w:b/>
          <w:bCs/>
          <w:sz w:val="20"/>
          <w:szCs w:val="20"/>
        </w:rPr>
      </w:pPr>
      <w:r w:rsidRPr="00BA7C1A">
        <w:rPr>
          <w:b/>
          <w:bCs/>
          <w:sz w:val="20"/>
          <w:szCs w:val="20"/>
        </w:rPr>
        <w:t>Zadanie 1, pozycja 1</w:t>
      </w:r>
    </w:p>
    <w:p w14:paraId="6F7CDF93" w14:textId="753B1842" w:rsidR="001E3E78" w:rsidRPr="00BA7C1A" w:rsidRDefault="001E3E78" w:rsidP="00A81668">
      <w:pPr>
        <w:spacing w:after="0" w:line="240" w:lineRule="auto"/>
        <w:ind w:left="-567"/>
        <w:jc w:val="both"/>
        <w:rPr>
          <w:sz w:val="20"/>
          <w:szCs w:val="20"/>
        </w:rPr>
      </w:pPr>
      <w:r w:rsidRPr="00BA7C1A">
        <w:rPr>
          <w:sz w:val="20"/>
          <w:szCs w:val="20"/>
        </w:rPr>
        <w:t>Czy Zamawiający dopuści maski medyczne w opakowaniu jednostkowym a’50szt i w opakowaniu zbiorczym/transportowym 20 opakowań x50szt?</w:t>
      </w:r>
    </w:p>
    <w:p w14:paraId="771E9249" w14:textId="348F7E17" w:rsidR="003D4A0A" w:rsidRPr="00BA7C1A" w:rsidRDefault="003D4A0A" w:rsidP="00A81668">
      <w:pPr>
        <w:spacing w:after="0" w:line="240" w:lineRule="auto"/>
        <w:ind w:left="-567"/>
        <w:jc w:val="both"/>
        <w:rPr>
          <w:b/>
          <w:bCs/>
          <w:sz w:val="20"/>
          <w:szCs w:val="20"/>
        </w:rPr>
      </w:pPr>
      <w:r w:rsidRPr="00BA7C1A">
        <w:rPr>
          <w:b/>
          <w:bCs/>
          <w:sz w:val="20"/>
          <w:szCs w:val="20"/>
        </w:rPr>
        <w:t>Odpowiedź</w:t>
      </w:r>
    </w:p>
    <w:p w14:paraId="7FE50D65" w14:textId="38C2D6EC" w:rsidR="003D4A0A" w:rsidRPr="00BA7C1A" w:rsidRDefault="003D4A0A" w:rsidP="00A81668">
      <w:pPr>
        <w:spacing w:after="0" w:line="240" w:lineRule="auto"/>
        <w:ind w:left="-567"/>
        <w:jc w:val="both"/>
        <w:rPr>
          <w:b/>
          <w:bCs/>
          <w:sz w:val="20"/>
          <w:szCs w:val="20"/>
        </w:rPr>
      </w:pPr>
      <w:r w:rsidRPr="00BA7C1A">
        <w:rPr>
          <w:b/>
          <w:bCs/>
          <w:sz w:val="20"/>
          <w:szCs w:val="20"/>
        </w:rPr>
        <w:t>Zamawiający dopuszcza.</w:t>
      </w:r>
    </w:p>
    <w:p w14:paraId="0CF55E0D" w14:textId="77777777" w:rsidR="00A81668" w:rsidRDefault="00A81668" w:rsidP="00A81668">
      <w:pPr>
        <w:spacing w:after="0" w:line="240" w:lineRule="auto"/>
        <w:ind w:left="-567"/>
        <w:jc w:val="both"/>
        <w:rPr>
          <w:b/>
          <w:bCs/>
          <w:color w:val="000000"/>
          <w:sz w:val="20"/>
          <w:szCs w:val="20"/>
        </w:rPr>
      </w:pPr>
    </w:p>
    <w:p w14:paraId="2499F2DB" w14:textId="2E6C5493" w:rsidR="001E3E78" w:rsidRPr="00BA7C1A" w:rsidRDefault="001E3E78" w:rsidP="00A81668">
      <w:pPr>
        <w:spacing w:after="0" w:line="240" w:lineRule="auto"/>
        <w:ind w:left="-567"/>
        <w:jc w:val="both"/>
        <w:rPr>
          <w:b/>
          <w:bCs/>
          <w:color w:val="000000"/>
          <w:sz w:val="20"/>
          <w:szCs w:val="20"/>
        </w:rPr>
      </w:pPr>
      <w:r w:rsidRPr="00BA7C1A">
        <w:rPr>
          <w:b/>
          <w:bCs/>
          <w:color w:val="000000"/>
          <w:sz w:val="20"/>
          <w:szCs w:val="20"/>
        </w:rPr>
        <w:t>Zadanie 2 pozycja 1</w:t>
      </w:r>
    </w:p>
    <w:p w14:paraId="41067720" w14:textId="3520D8B1" w:rsidR="001E3E78" w:rsidRPr="00BA7C1A" w:rsidRDefault="001E3E78" w:rsidP="00A81668">
      <w:pPr>
        <w:spacing w:after="0" w:line="240" w:lineRule="auto"/>
        <w:ind w:left="-567"/>
        <w:jc w:val="both"/>
        <w:rPr>
          <w:color w:val="000000"/>
          <w:sz w:val="20"/>
          <w:szCs w:val="20"/>
        </w:rPr>
      </w:pPr>
      <w:r w:rsidRPr="00BA7C1A">
        <w:rPr>
          <w:color w:val="000000"/>
          <w:sz w:val="20"/>
          <w:szCs w:val="20"/>
        </w:rPr>
        <w:t xml:space="preserve">Czy Zamawiający zgodzi się na odstąpienie od wymogu zgodności z normą PN-EN 140:2001/Ap1:2003 sprzęt ochrony układu oddechowego (półmaski i </w:t>
      </w:r>
      <w:proofErr w:type="spellStart"/>
      <w:r w:rsidRPr="00BA7C1A">
        <w:rPr>
          <w:color w:val="000000"/>
          <w:sz w:val="20"/>
          <w:szCs w:val="20"/>
        </w:rPr>
        <w:t>ćwierćmaski</w:t>
      </w:r>
      <w:proofErr w:type="spellEnd"/>
      <w:r w:rsidRPr="00BA7C1A">
        <w:rPr>
          <w:color w:val="000000"/>
          <w:sz w:val="20"/>
          <w:szCs w:val="20"/>
        </w:rPr>
        <w:t>), gdyż norma ta dotyczy masek wielorazowego użytku z wymiennymi filtrami.</w:t>
      </w:r>
    </w:p>
    <w:p w14:paraId="4825E10E" w14:textId="2A917D56" w:rsidR="003D4A0A" w:rsidRPr="00BA7C1A" w:rsidRDefault="003D4A0A" w:rsidP="00A81668">
      <w:pPr>
        <w:spacing w:after="0" w:line="240" w:lineRule="auto"/>
        <w:ind w:left="-567"/>
        <w:jc w:val="both"/>
        <w:rPr>
          <w:b/>
          <w:bCs/>
          <w:color w:val="000000"/>
          <w:sz w:val="20"/>
          <w:szCs w:val="20"/>
        </w:rPr>
      </w:pPr>
      <w:r w:rsidRPr="00BA7C1A">
        <w:rPr>
          <w:b/>
          <w:bCs/>
          <w:color w:val="000000"/>
          <w:sz w:val="20"/>
          <w:szCs w:val="20"/>
        </w:rPr>
        <w:t>Odpowiedź</w:t>
      </w:r>
      <w:bookmarkStart w:id="0" w:name="_GoBack"/>
      <w:bookmarkEnd w:id="0"/>
    </w:p>
    <w:p w14:paraId="2A82094F" w14:textId="3C3DE735" w:rsidR="003D4A0A" w:rsidRPr="00BA7C1A" w:rsidRDefault="003D4A0A" w:rsidP="00A81668">
      <w:pPr>
        <w:spacing w:after="0" w:line="240" w:lineRule="auto"/>
        <w:ind w:left="-567"/>
        <w:jc w:val="both"/>
        <w:rPr>
          <w:b/>
          <w:bCs/>
          <w:color w:val="000000"/>
          <w:sz w:val="20"/>
          <w:szCs w:val="20"/>
        </w:rPr>
      </w:pPr>
      <w:r w:rsidRPr="00BA7C1A">
        <w:rPr>
          <w:b/>
          <w:bCs/>
          <w:color w:val="000000"/>
          <w:sz w:val="20"/>
          <w:szCs w:val="20"/>
        </w:rPr>
        <w:t>Zamawiający zgadza się na odstąpienie</w:t>
      </w:r>
      <w:r w:rsidR="00A707BE" w:rsidRPr="00BA7C1A">
        <w:rPr>
          <w:b/>
          <w:bCs/>
          <w:color w:val="000000"/>
          <w:sz w:val="20"/>
          <w:szCs w:val="20"/>
        </w:rPr>
        <w:t xml:space="preserve"> od wymogu zgodności ze wskazaną normą</w:t>
      </w:r>
      <w:r w:rsidRPr="00BA7C1A">
        <w:rPr>
          <w:b/>
          <w:bCs/>
          <w:color w:val="000000"/>
          <w:sz w:val="20"/>
          <w:szCs w:val="20"/>
        </w:rPr>
        <w:t>.</w:t>
      </w:r>
    </w:p>
    <w:p w14:paraId="233E1E50" w14:textId="77777777" w:rsidR="001E3E78" w:rsidRPr="00BA7C1A" w:rsidRDefault="001E3E78" w:rsidP="00A81668">
      <w:pPr>
        <w:spacing w:after="0" w:line="240" w:lineRule="auto"/>
        <w:ind w:left="-567"/>
        <w:jc w:val="both"/>
        <w:rPr>
          <w:rFonts w:ascii="Times New Roman" w:hAnsi="Times New Roman" w:cs="Times New Roman"/>
          <w:b/>
          <w:color w:val="FF0000"/>
          <w:sz w:val="20"/>
          <w:szCs w:val="20"/>
        </w:rPr>
      </w:pPr>
    </w:p>
    <w:p w14:paraId="568F7B0B" w14:textId="211DB69C" w:rsidR="00DB3E93" w:rsidRPr="00BA7C1A" w:rsidRDefault="00DB3E93" w:rsidP="00A81668">
      <w:pPr>
        <w:spacing w:after="0" w:line="240" w:lineRule="auto"/>
        <w:ind w:left="-567"/>
        <w:jc w:val="both"/>
        <w:rPr>
          <w:rFonts w:ascii="Times New Roman" w:hAnsi="Times New Roman" w:cs="Times New Roman"/>
          <w:b/>
          <w:color w:val="FF0000"/>
          <w:sz w:val="20"/>
          <w:szCs w:val="20"/>
        </w:rPr>
      </w:pPr>
      <w:r w:rsidRPr="00BA7C1A">
        <w:rPr>
          <w:rFonts w:ascii="Times New Roman" w:hAnsi="Times New Roman" w:cs="Times New Roman"/>
          <w:b/>
          <w:color w:val="FF0000"/>
          <w:sz w:val="20"/>
          <w:szCs w:val="20"/>
        </w:rPr>
        <w:t>Wykonawca I</w:t>
      </w:r>
      <w:r w:rsidR="001E3E78" w:rsidRPr="00BA7C1A">
        <w:rPr>
          <w:rFonts w:ascii="Times New Roman" w:hAnsi="Times New Roman" w:cs="Times New Roman"/>
          <w:b/>
          <w:color w:val="FF0000"/>
          <w:sz w:val="20"/>
          <w:szCs w:val="20"/>
        </w:rPr>
        <w:t>I</w:t>
      </w:r>
    </w:p>
    <w:p w14:paraId="5CE6EA3D" w14:textId="77777777" w:rsidR="001E3E78" w:rsidRPr="00BA7C1A" w:rsidRDefault="001E3E78" w:rsidP="00A81668">
      <w:pPr>
        <w:spacing w:after="0" w:line="240" w:lineRule="auto"/>
        <w:ind w:left="-567"/>
        <w:rPr>
          <w:sz w:val="20"/>
          <w:szCs w:val="20"/>
        </w:rPr>
      </w:pPr>
      <w:r w:rsidRPr="00BA7C1A">
        <w:rPr>
          <w:sz w:val="20"/>
          <w:szCs w:val="20"/>
        </w:rPr>
        <w:t>Zadanie 2</w:t>
      </w:r>
    </w:p>
    <w:p w14:paraId="21B4FD9B" w14:textId="77777777" w:rsidR="001E3E78" w:rsidRPr="00BA7C1A" w:rsidRDefault="001E3E78" w:rsidP="00A81668">
      <w:pPr>
        <w:spacing w:after="0" w:line="240" w:lineRule="auto"/>
        <w:ind w:left="-567"/>
        <w:rPr>
          <w:sz w:val="20"/>
          <w:szCs w:val="20"/>
        </w:rPr>
      </w:pPr>
      <w:r w:rsidRPr="00BA7C1A">
        <w:rPr>
          <w:sz w:val="20"/>
          <w:szCs w:val="20"/>
        </w:rPr>
        <w:t>Prosimy o dopuszczenie maski respiratorowej typu FFP2 zgodnej z normą PN-EN+149:2010, która jest jedyna i właściwa dla masek respiratorowych</w:t>
      </w:r>
    </w:p>
    <w:p w14:paraId="3771D5D0" w14:textId="77777777" w:rsidR="001E3E78" w:rsidRPr="00BA7C1A" w:rsidRDefault="001E3E78" w:rsidP="00A81668">
      <w:pPr>
        <w:spacing w:after="0" w:line="240" w:lineRule="auto"/>
        <w:ind w:left="-567"/>
        <w:rPr>
          <w:b/>
          <w:bCs/>
          <w:sz w:val="20"/>
          <w:szCs w:val="20"/>
        </w:rPr>
      </w:pPr>
      <w:r w:rsidRPr="00BA7C1A">
        <w:rPr>
          <w:b/>
          <w:bCs/>
          <w:sz w:val="20"/>
          <w:szCs w:val="20"/>
        </w:rPr>
        <w:t>Odpowiedź</w:t>
      </w:r>
    </w:p>
    <w:p w14:paraId="25245060" w14:textId="77777777" w:rsidR="001E3E78" w:rsidRPr="00BA7C1A" w:rsidRDefault="001E3E78" w:rsidP="00A81668">
      <w:pPr>
        <w:spacing w:after="0" w:line="240" w:lineRule="auto"/>
        <w:ind w:left="-567"/>
        <w:rPr>
          <w:b/>
          <w:bCs/>
          <w:sz w:val="20"/>
          <w:szCs w:val="20"/>
        </w:rPr>
      </w:pPr>
      <w:r w:rsidRPr="00BA7C1A">
        <w:rPr>
          <w:b/>
          <w:bCs/>
          <w:sz w:val="20"/>
          <w:szCs w:val="20"/>
        </w:rPr>
        <w:t>Zamawiający dopuszcza</w:t>
      </w:r>
    </w:p>
    <w:p w14:paraId="7D2C351C" w14:textId="77777777" w:rsidR="001E3E78" w:rsidRPr="00BA7C1A" w:rsidRDefault="001E3E78" w:rsidP="00A81668">
      <w:pPr>
        <w:spacing w:after="0" w:line="240" w:lineRule="auto"/>
        <w:ind w:left="-567"/>
        <w:rPr>
          <w:sz w:val="20"/>
          <w:szCs w:val="20"/>
        </w:rPr>
      </w:pPr>
      <w:r w:rsidRPr="00BA7C1A">
        <w:rPr>
          <w:sz w:val="20"/>
          <w:szCs w:val="20"/>
        </w:rPr>
        <w:t>Zadanie 3</w:t>
      </w:r>
    </w:p>
    <w:p w14:paraId="23FE62E4" w14:textId="77777777" w:rsidR="001E3E78" w:rsidRPr="00BA7C1A" w:rsidRDefault="001E3E78" w:rsidP="00A81668">
      <w:pPr>
        <w:spacing w:after="0" w:line="240" w:lineRule="auto"/>
        <w:ind w:left="-567"/>
        <w:rPr>
          <w:sz w:val="20"/>
          <w:szCs w:val="20"/>
        </w:rPr>
      </w:pPr>
      <w:r w:rsidRPr="00BA7C1A">
        <w:rPr>
          <w:sz w:val="20"/>
          <w:szCs w:val="20"/>
        </w:rPr>
        <w:t>Prosimy o dopuszczenie maski respiratorowej typu FFP3 z zaworem zgodnej z normą PN-EN+149:2010</w:t>
      </w:r>
    </w:p>
    <w:p w14:paraId="71249812" w14:textId="77777777" w:rsidR="001E3E78" w:rsidRPr="00BA7C1A" w:rsidRDefault="001E3E78" w:rsidP="00A81668">
      <w:pPr>
        <w:spacing w:after="0" w:line="240" w:lineRule="auto"/>
        <w:ind w:left="-567"/>
        <w:rPr>
          <w:b/>
          <w:bCs/>
          <w:sz w:val="20"/>
          <w:szCs w:val="20"/>
        </w:rPr>
      </w:pPr>
      <w:r w:rsidRPr="00BA7C1A">
        <w:rPr>
          <w:b/>
          <w:bCs/>
          <w:sz w:val="20"/>
          <w:szCs w:val="20"/>
        </w:rPr>
        <w:t>Odpowiedź</w:t>
      </w:r>
    </w:p>
    <w:p w14:paraId="23EAE32D" w14:textId="77777777" w:rsidR="001E3E78" w:rsidRPr="00BA7C1A" w:rsidRDefault="001E3E78" w:rsidP="00A81668">
      <w:pPr>
        <w:spacing w:after="0" w:line="240" w:lineRule="auto"/>
        <w:ind w:left="-567"/>
        <w:rPr>
          <w:b/>
          <w:bCs/>
          <w:sz w:val="20"/>
          <w:szCs w:val="20"/>
        </w:rPr>
      </w:pPr>
      <w:r w:rsidRPr="00BA7C1A">
        <w:rPr>
          <w:b/>
          <w:bCs/>
          <w:sz w:val="20"/>
          <w:szCs w:val="20"/>
        </w:rPr>
        <w:t>Zamawiający dopuszcza</w:t>
      </w:r>
    </w:p>
    <w:p w14:paraId="524AB2EE" w14:textId="77777777" w:rsidR="00EF79F4" w:rsidRPr="00BA7C1A" w:rsidRDefault="00EF79F4" w:rsidP="00A81668">
      <w:pPr>
        <w:spacing w:after="0" w:line="240" w:lineRule="auto"/>
        <w:ind w:left="-567"/>
        <w:rPr>
          <w:sz w:val="20"/>
          <w:szCs w:val="20"/>
        </w:rPr>
      </w:pPr>
    </w:p>
    <w:p w14:paraId="0333709E" w14:textId="345BE0C5" w:rsidR="001E3E78" w:rsidRPr="00BA7C1A" w:rsidRDefault="001E3E78" w:rsidP="00A81668">
      <w:pPr>
        <w:spacing w:after="0" w:line="240" w:lineRule="auto"/>
        <w:ind w:left="-567"/>
        <w:rPr>
          <w:sz w:val="20"/>
          <w:szCs w:val="20"/>
        </w:rPr>
      </w:pPr>
      <w:r w:rsidRPr="00BA7C1A">
        <w:rPr>
          <w:sz w:val="20"/>
          <w:szCs w:val="20"/>
        </w:rPr>
        <w:t>Zadanie 2,3</w:t>
      </w:r>
    </w:p>
    <w:p w14:paraId="6A481817" w14:textId="77777777" w:rsidR="001E3E78" w:rsidRPr="00BA7C1A" w:rsidRDefault="001E3E78" w:rsidP="00A81668">
      <w:pPr>
        <w:spacing w:after="0" w:line="240" w:lineRule="auto"/>
        <w:ind w:left="-567"/>
        <w:rPr>
          <w:sz w:val="20"/>
          <w:szCs w:val="20"/>
        </w:rPr>
      </w:pPr>
      <w:r w:rsidRPr="00BA7C1A">
        <w:rPr>
          <w:sz w:val="20"/>
          <w:szCs w:val="20"/>
        </w:rPr>
        <w:t xml:space="preserve">Czy Zamawiający potwierdza, że zamierza zakupić maski wielorazowe zgodne z EN 140. Jeśli jednak Zamawiający zamierza zakupić jednorazowe maski respiratorowe FFP2/FFP3 to prosimy o usunięcie niewłaściwej normy z opisu </w:t>
      </w:r>
      <w:proofErr w:type="spellStart"/>
      <w:r w:rsidRPr="00BA7C1A">
        <w:rPr>
          <w:sz w:val="20"/>
          <w:szCs w:val="20"/>
        </w:rPr>
        <w:t>siwz</w:t>
      </w:r>
      <w:proofErr w:type="spellEnd"/>
      <w:r w:rsidRPr="00BA7C1A">
        <w:rPr>
          <w:sz w:val="20"/>
          <w:szCs w:val="20"/>
        </w:rPr>
        <w:t xml:space="preserve"> i posługiwanie się wyłącznie właściwą dla masek respiratorowych normą EN 149</w:t>
      </w:r>
    </w:p>
    <w:p w14:paraId="6AD12203" w14:textId="77777777" w:rsidR="001E3E78" w:rsidRPr="00BA7C1A" w:rsidRDefault="001E3E78" w:rsidP="00A81668">
      <w:pPr>
        <w:spacing w:after="0" w:line="240" w:lineRule="auto"/>
        <w:ind w:left="-567"/>
        <w:rPr>
          <w:b/>
          <w:bCs/>
          <w:sz w:val="20"/>
          <w:szCs w:val="20"/>
        </w:rPr>
      </w:pPr>
      <w:r w:rsidRPr="00BA7C1A">
        <w:rPr>
          <w:b/>
          <w:bCs/>
          <w:sz w:val="20"/>
          <w:szCs w:val="20"/>
        </w:rPr>
        <w:t>Odpowiedź</w:t>
      </w:r>
    </w:p>
    <w:p w14:paraId="7412D05D" w14:textId="3BF77B73" w:rsidR="001E3E78" w:rsidRPr="00BA7C1A" w:rsidRDefault="001E3E78" w:rsidP="00A81668">
      <w:pPr>
        <w:spacing w:after="0" w:line="240" w:lineRule="auto"/>
        <w:ind w:left="-567"/>
        <w:jc w:val="both"/>
        <w:rPr>
          <w:b/>
          <w:bCs/>
          <w:sz w:val="20"/>
          <w:szCs w:val="20"/>
        </w:rPr>
      </w:pPr>
      <w:r w:rsidRPr="00BA7C1A">
        <w:rPr>
          <w:b/>
          <w:bCs/>
          <w:sz w:val="20"/>
          <w:szCs w:val="20"/>
        </w:rPr>
        <w:t xml:space="preserve">Zamawiający wyjaśnia, że chodzi o maski jednorazowe. W załączeniu przekazuje </w:t>
      </w:r>
      <w:proofErr w:type="spellStart"/>
      <w:r w:rsidRPr="00BA7C1A">
        <w:rPr>
          <w:b/>
          <w:bCs/>
          <w:sz w:val="20"/>
          <w:szCs w:val="20"/>
        </w:rPr>
        <w:t>zał</w:t>
      </w:r>
      <w:proofErr w:type="spellEnd"/>
      <w:r w:rsidRPr="00BA7C1A">
        <w:rPr>
          <w:b/>
          <w:bCs/>
          <w:sz w:val="20"/>
          <w:szCs w:val="20"/>
        </w:rPr>
        <w:t xml:space="preserve"> nr 2 (formularz cen jednostkowych) z wykreślonym zapisem o zgodności z normą PN-EN 140 </w:t>
      </w:r>
    </w:p>
    <w:p w14:paraId="639E5050" w14:textId="77777777" w:rsidR="00BA7C1A" w:rsidRDefault="00BA7C1A" w:rsidP="00A81668">
      <w:pPr>
        <w:spacing w:after="0" w:line="240" w:lineRule="auto"/>
        <w:ind w:left="-567"/>
        <w:jc w:val="both"/>
        <w:rPr>
          <w:b/>
          <w:bCs/>
          <w:color w:val="FF0000"/>
          <w:sz w:val="20"/>
          <w:szCs w:val="20"/>
        </w:rPr>
      </w:pPr>
    </w:p>
    <w:p w14:paraId="2047B1BD" w14:textId="0A0E59F9" w:rsidR="00A707BE" w:rsidRPr="00BA7C1A" w:rsidRDefault="00BA7C1A" w:rsidP="00A81668">
      <w:pPr>
        <w:spacing w:after="0" w:line="240" w:lineRule="auto"/>
        <w:ind w:left="-567"/>
        <w:jc w:val="both"/>
        <w:rPr>
          <w:b/>
          <w:bCs/>
          <w:color w:val="FF0000"/>
          <w:sz w:val="20"/>
          <w:szCs w:val="20"/>
        </w:rPr>
      </w:pPr>
      <w:r w:rsidRPr="00BA7C1A">
        <w:rPr>
          <w:b/>
          <w:bCs/>
          <w:color w:val="FF0000"/>
          <w:sz w:val="20"/>
          <w:szCs w:val="20"/>
        </w:rPr>
        <w:t>Wykonawca III</w:t>
      </w:r>
    </w:p>
    <w:p w14:paraId="19541C66" w14:textId="77777777" w:rsidR="002F250A" w:rsidRPr="00BA7C1A" w:rsidRDefault="002F250A" w:rsidP="00A81668">
      <w:pPr>
        <w:spacing w:after="0" w:line="240" w:lineRule="auto"/>
        <w:ind w:left="-567"/>
        <w:jc w:val="both"/>
        <w:rPr>
          <w:rFonts w:cstheme="minorHAnsi"/>
          <w:b/>
          <w:color w:val="000000"/>
          <w:sz w:val="20"/>
          <w:szCs w:val="20"/>
        </w:rPr>
      </w:pPr>
      <w:r w:rsidRPr="00BA7C1A">
        <w:rPr>
          <w:rFonts w:ascii="Calibri"/>
          <w:b/>
          <w:color w:val="000000"/>
          <w:sz w:val="20"/>
          <w:szCs w:val="20"/>
        </w:rPr>
        <w:t xml:space="preserve">Pytanie 1 – </w:t>
      </w:r>
      <w:r w:rsidRPr="00BA7C1A">
        <w:rPr>
          <w:rFonts w:cstheme="minorHAnsi"/>
          <w:b/>
          <w:color w:val="000000"/>
          <w:sz w:val="20"/>
          <w:szCs w:val="20"/>
        </w:rPr>
        <w:t>dotyczy zadania nr 2</w:t>
      </w:r>
    </w:p>
    <w:p w14:paraId="4AD22EC0" w14:textId="11A9CA6D" w:rsidR="002F250A" w:rsidRPr="00BA7C1A" w:rsidRDefault="002F250A" w:rsidP="00A81668">
      <w:pPr>
        <w:spacing w:after="0" w:line="240" w:lineRule="auto"/>
        <w:ind w:left="-567"/>
        <w:jc w:val="both"/>
        <w:rPr>
          <w:rFonts w:eastAsia="Times New Roman" w:cs="Calibri"/>
          <w:b/>
          <w:bCs/>
          <w:color w:val="000000"/>
          <w:sz w:val="20"/>
          <w:szCs w:val="20"/>
          <w:lang w:eastAsia="pl-PL"/>
        </w:rPr>
      </w:pPr>
      <w:r w:rsidRPr="00BA7C1A">
        <w:rPr>
          <w:rFonts w:cstheme="minorHAnsi"/>
          <w:bCs/>
          <w:color w:val="000000"/>
          <w:sz w:val="20"/>
          <w:szCs w:val="20"/>
        </w:rPr>
        <w:t xml:space="preserve">Zwracamy się z prośbą o możliwość złożenia oferty na produkt równoważny: </w:t>
      </w:r>
      <w:r w:rsidRPr="00BA7C1A">
        <w:rPr>
          <w:rFonts w:eastAsia="Times New Roman" w:cs="Calibri"/>
          <w:b/>
          <w:color w:val="000000"/>
          <w:sz w:val="20"/>
          <w:szCs w:val="20"/>
          <w:lang w:eastAsia="pl-PL"/>
        </w:rPr>
        <w:t xml:space="preserve">Półmaska filtrująca  FFP2 NR </w:t>
      </w:r>
      <w:r w:rsidRPr="00BA7C1A">
        <w:rPr>
          <w:rFonts w:eastAsia="Times New Roman" w:cs="Calibri"/>
          <w:color w:val="000000"/>
          <w:sz w:val="20"/>
          <w:szCs w:val="20"/>
          <w:lang w:eastAsia="pl-PL"/>
        </w:rPr>
        <w:t xml:space="preserve">zgodna z wymaganiami normy EN 149:2001 + A1:2009 o działaniu </w:t>
      </w:r>
      <w:proofErr w:type="spellStart"/>
      <w:r w:rsidRPr="00BA7C1A">
        <w:rPr>
          <w:rFonts w:eastAsia="Times New Roman" w:cs="Calibri"/>
          <w:color w:val="000000"/>
          <w:sz w:val="20"/>
          <w:szCs w:val="20"/>
          <w:lang w:eastAsia="pl-PL"/>
        </w:rPr>
        <w:t>aktywno</w:t>
      </w:r>
      <w:proofErr w:type="spellEnd"/>
      <w:r w:rsidRPr="00BA7C1A">
        <w:rPr>
          <w:rFonts w:eastAsia="Times New Roman" w:cs="Calibri"/>
          <w:color w:val="000000"/>
          <w:sz w:val="20"/>
          <w:szCs w:val="20"/>
          <w:lang w:eastAsia="pl-PL"/>
        </w:rPr>
        <w:t xml:space="preserve">-pasywnym, </w:t>
      </w:r>
      <w:r w:rsidRPr="00BA7C1A">
        <w:rPr>
          <w:rFonts w:eastAsia="Times New Roman" w:cs="Calibri"/>
          <w:sz w:val="20"/>
          <w:szCs w:val="20"/>
          <w:lang w:eastAsia="pl-PL"/>
        </w:rPr>
        <w:t>w kształcie maski medycznej</w:t>
      </w:r>
      <w:r w:rsidRPr="00BA7C1A">
        <w:rPr>
          <w:rFonts w:eastAsia="Times New Roman" w:cs="Calibri"/>
          <w:color w:val="000000"/>
          <w:sz w:val="20"/>
          <w:szCs w:val="20"/>
          <w:lang w:eastAsia="pl-PL"/>
        </w:rPr>
        <w:t xml:space="preserve"> bez </w:t>
      </w:r>
      <w:r w:rsidRPr="00BA7C1A">
        <w:rPr>
          <w:rFonts w:eastAsia="Times New Roman" w:cs="Calibri"/>
          <w:sz w:val="20"/>
          <w:szCs w:val="20"/>
          <w:lang w:eastAsia="pl-PL"/>
        </w:rPr>
        <w:t xml:space="preserve">zaworu, </w:t>
      </w:r>
      <w:r w:rsidRPr="00BA7C1A">
        <w:rPr>
          <w:rFonts w:eastAsia="Times New Roman" w:cstheme="minorHAnsi"/>
          <w:sz w:val="20"/>
          <w:szCs w:val="20"/>
          <w:lang w:eastAsia="pl-PL"/>
        </w:rPr>
        <w:t>o niskich oporach oddechowych poniżej 300 Pa, poprawiających komfort oddychania</w:t>
      </w:r>
      <w:r w:rsidRPr="00BA7C1A">
        <w:rPr>
          <w:rFonts w:eastAsia="Times New Roman" w:cs="Calibri"/>
          <w:color w:val="000000"/>
          <w:sz w:val="20"/>
          <w:szCs w:val="20"/>
          <w:lang w:eastAsia="pl-PL"/>
        </w:rPr>
        <w:t xml:space="preserve">, wielowarstwowa, </w:t>
      </w:r>
      <w:r w:rsidRPr="00BA7C1A">
        <w:rPr>
          <w:rFonts w:eastAsia="Times New Roman" w:cstheme="minorHAnsi"/>
          <w:sz w:val="20"/>
          <w:szCs w:val="20"/>
          <w:lang w:eastAsia="pl-PL"/>
        </w:rPr>
        <w:t xml:space="preserve">warstwy wewnętrzna i zewnętrzna wykonane z włókniny osłonowej typu </w:t>
      </w:r>
      <w:proofErr w:type="spellStart"/>
      <w:r w:rsidRPr="00BA7C1A">
        <w:rPr>
          <w:rFonts w:eastAsia="Times New Roman" w:cstheme="minorHAnsi"/>
          <w:sz w:val="20"/>
          <w:szCs w:val="20"/>
          <w:lang w:eastAsia="pl-PL"/>
        </w:rPr>
        <w:t>Spund</w:t>
      </w:r>
      <w:proofErr w:type="spellEnd"/>
      <w:r w:rsidRPr="00BA7C1A">
        <w:rPr>
          <w:rFonts w:eastAsia="Times New Roman" w:cstheme="minorHAnsi"/>
          <w:sz w:val="20"/>
          <w:szCs w:val="20"/>
          <w:lang w:eastAsia="pl-PL"/>
        </w:rPr>
        <w:t xml:space="preserve">-Bond, warstwy filtracyjne wykonane z włókniny filtracyjnej typu </w:t>
      </w:r>
      <w:proofErr w:type="spellStart"/>
      <w:r w:rsidRPr="00BA7C1A">
        <w:rPr>
          <w:rFonts w:eastAsia="Times New Roman" w:cstheme="minorHAnsi"/>
          <w:sz w:val="20"/>
          <w:szCs w:val="20"/>
          <w:lang w:eastAsia="pl-PL"/>
        </w:rPr>
        <w:t>Melt-Blown</w:t>
      </w:r>
      <w:proofErr w:type="spellEnd"/>
      <w:r w:rsidRPr="00BA7C1A">
        <w:rPr>
          <w:rFonts w:eastAsia="Times New Roman" w:cs="Calibri"/>
          <w:color w:val="000000"/>
          <w:sz w:val="20"/>
          <w:szCs w:val="20"/>
          <w:lang w:eastAsia="pl-PL"/>
        </w:rPr>
        <w:t xml:space="preserve">, </w:t>
      </w:r>
      <w:r w:rsidRPr="00BA7C1A">
        <w:rPr>
          <w:rFonts w:eastAsia="Times New Roman" w:cstheme="minorHAnsi"/>
          <w:color w:val="000000"/>
          <w:sz w:val="20"/>
          <w:szCs w:val="20"/>
          <w:lang w:eastAsia="pl-PL"/>
        </w:rPr>
        <w:t>o potwierdzonej skuteczności filtracji</w:t>
      </w:r>
      <w:r w:rsidRPr="00BA7C1A">
        <w:rPr>
          <w:rFonts w:eastAsia="Times New Roman" w:cs="Calibri"/>
          <w:color w:val="000000"/>
          <w:sz w:val="20"/>
          <w:szCs w:val="20"/>
          <w:lang w:eastAsia="pl-PL"/>
        </w:rPr>
        <w:t xml:space="preserve"> </w:t>
      </w:r>
      <w:r w:rsidRPr="00BA7C1A">
        <w:rPr>
          <w:rFonts w:eastAsia="Times New Roman" w:cstheme="minorHAnsi"/>
          <w:color w:val="000000"/>
          <w:sz w:val="20"/>
          <w:szCs w:val="20"/>
          <w:lang w:eastAsia="pl-PL"/>
        </w:rPr>
        <w:t xml:space="preserve">wobec </w:t>
      </w:r>
      <w:proofErr w:type="spellStart"/>
      <w:r w:rsidRPr="00BA7C1A">
        <w:rPr>
          <w:rFonts w:eastAsia="Times New Roman" w:cstheme="minorHAnsi"/>
          <w:color w:val="000000"/>
          <w:sz w:val="20"/>
          <w:szCs w:val="20"/>
          <w:lang w:eastAsia="pl-PL"/>
        </w:rPr>
        <w:t>areozoli</w:t>
      </w:r>
      <w:proofErr w:type="spellEnd"/>
      <w:r w:rsidRPr="00BA7C1A">
        <w:rPr>
          <w:rFonts w:eastAsia="Times New Roman" w:cstheme="minorHAnsi"/>
          <w:color w:val="000000"/>
          <w:sz w:val="20"/>
          <w:szCs w:val="20"/>
          <w:lang w:eastAsia="pl-PL"/>
        </w:rPr>
        <w:t xml:space="preserve"> i cząstek stałych na poziomie ≥ 94%, poziom filtracji bakteryjnej </w:t>
      </w:r>
      <w:r w:rsidRPr="00BA7C1A">
        <w:rPr>
          <w:rFonts w:eastAsia="Times New Roman" w:cstheme="minorHAnsi"/>
          <w:color w:val="000000"/>
          <w:sz w:val="20"/>
          <w:szCs w:val="20"/>
          <w:lang w:eastAsia="pl-PL"/>
        </w:rPr>
        <w:lastRenderedPageBreak/>
        <w:t>BFE ≥ 99%</w:t>
      </w:r>
      <w:r w:rsidRPr="00BA7C1A">
        <w:rPr>
          <w:rFonts w:eastAsia="Times New Roman" w:cs="Calibri"/>
          <w:color w:val="000000"/>
          <w:sz w:val="20"/>
          <w:szCs w:val="20"/>
          <w:lang w:eastAsia="pl-PL"/>
        </w:rPr>
        <w:t xml:space="preserve"> </w:t>
      </w:r>
      <w:r w:rsidRPr="00BA7C1A">
        <w:rPr>
          <w:rFonts w:ascii="Calibri" w:eastAsia="Times New Roman" w:hAnsi="Calibri" w:cs="Calibri"/>
          <w:b/>
          <w:bCs/>
          <w:color w:val="000000"/>
          <w:sz w:val="20"/>
          <w:szCs w:val="20"/>
          <w:lang w:eastAsia="pl-PL"/>
        </w:rPr>
        <w:t xml:space="preserve">oraz o potwierdzonej skuteczności filtracji na poziomie cząsteczki </w:t>
      </w:r>
      <w:proofErr w:type="spellStart"/>
      <w:r w:rsidRPr="00BA7C1A">
        <w:rPr>
          <w:rFonts w:ascii="Calibri" w:eastAsia="Times New Roman" w:hAnsi="Calibri" w:cs="Calibri"/>
          <w:b/>
          <w:bCs/>
          <w:color w:val="000000"/>
          <w:sz w:val="20"/>
          <w:szCs w:val="20"/>
          <w:lang w:eastAsia="pl-PL"/>
        </w:rPr>
        <w:t>koronawirusa</w:t>
      </w:r>
      <w:proofErr w:type="spellEnd"/>
      <w:r w:rsidRPr="00BA7C1A">
        <w:rPr>
          <w:rFonts w:ascii="Calibri" w:eastAsia="Times New Roman" w:hAnsi="Calibri" w:cs="Calibri"/>
          <w:b/>
          <w:bCs/>
          <w:color w:val="000000"/>
          <w:sz w:val="20"/>
          <w:szCs w:val="20"/>
          <w:lang w:eastAsia="pl-PL"/>
        </w:rPr>
        <w:t>.</w:t>
      </w:r>
      <w:r w:rsidRPr="00BA7C1A">
        <w:rPr>
          <w:rFonts w:ascii="Calibri" w:eastAsia="Times New Roman" w:hAnsi="Calibri" w:cs="Calibri"/>
          <w:color w:val="000000"/>
          <w:sz w:val="20"/>
          <w:szCs w:val="20"/>
          <w:lang w:eastAsia="pl-PL"/>
        </w:rPr>
        <w:t xml:space="preserve"> Maska </w:t>
      </w:r>
      <w:r w:rsidRPr="00BA7C1A">
        <w:rPr>
          <w:rFonts w:eastAsia="Times New Roman" w:cs="Calibri"/>
          <w:color w:val="000000"/>
          <w:sz w:val="20"/>
          <w:szCs w:val="20"/>
          <w:lang w:eastAsia="pl-PL"/>
        </w:rPr>
        <w:t>ze zintegrowanym zaciskiem nosowym, zabezpieczonym piankową uszczelką. Mocowana na gumki z klipsem do ich połączenia w celu zapewnienia ścisłego przylegania do twarzy oraz eliminacji ucisku uszu. Nieuczulająca, przeznaczona do użycia na 8 godzin. Oznakowanie na masce zgodnie z w/w normą</w:t>
      </w:r>
      <w:r w:rsidRPr="00BA7C1A">
        <w:rPr>
          <w:rFonts w:eastAsia="Times New Roman" w:cs="Calibri"/>
          <w:b/>
          <w:bCs/>
          <w:color w:val="000000"/>
          <w:sz w:val="20"/>
          <w:szCs w:val="20"/>
          <w:lang w:eastAsia="pl-PL"/>
        </w:rPr>
        <w:t xml:space="preserve">. </w:t>
      </w:r>
      <w:r w:rsidRPr="00BA7C1A">
        <w:rPr>
          <w:rFonts w:eastAsia="Times New Roman" w:cs="Calibri"/>
          <w:color w:val="000000"/>
          <w:sz w:val="20"/>
          <w:szCs w:val="20"/>
          <w:lang w:eastAsia="pl-PL"/>
        </w:rPr>
        <w:t xml:space="preserve">Produkt do użytku w środowisku medycznym zgodny z norma </w:t>
      </w:r>
      <w:r w:rsidRPr="00BA7C1A">
        <w:rPr>
          <w:rFonts w:eastAsia="Times New Roman" w:cs="Calibri"/>
          <w:b/>
          <w:bCs/>
          <w:color w:val="000000"/>
          <w:sz w:val="20"/>
          <w:szCs w:val="20"/>
          <w:lang w:eastAsia="pl-PL"/>
        </w:rPr>
        <w:t>EN 14683</w:t>
      </w:r>
      <w:r w:rsidRPr="00BA7C1A">
        <w:rPr>
          <w:rFonts w:eastAsia="Times New Roman" w:cs="Calibri"/>
          <w:color w:val="000000"/>
          <w:sz w:val="20"/>
          <w:szCs w:val="20"/>
          <w:lang w:eastAsia="pl-PL"/>
        </w:rPr>
        <w:t xml:space="preserve"> typ I, II, IIR, zarejestrowany jako wyrób medyczny klasy I, zgodnie z Ustawą o wyrobach medycznych i </w:t>
      </w:r>
      <w:r w:rsidRPr="00BA7C1A">
        <w:rPr>
          <w:rFonts w:ascii="Calibri" w:hAnsi="Calibri" w:cs="Calibri"/>
          <w:color w:val="000000"/>
          <w:sz w:val="20"/>
          <w:szCs w:val="20"/>
        </w:rPr>
        <w:t>Rozporządzeniem Ministra Zdrowia z dnia 17 lutego 2016 r. w sprawie sposobu dokonywania zgłoszeń i powiadomień dotyczących wyrobów (Dz. U. z 2016 r. poz. 210).</w:t>
      </w:r>
      <w:r w:rsidRPr="00BA7C1A">
        <w:rPr>
          <w:rFonts w:ascii="Calibri" w:eastAsia="Times New Roman" w:hAnsi="Calibri" w:cs="Calibri"/>
          <w:b/>
          <w:bCs/>
          <w:color w:val="000000"/>
          <w:sz w:val="20"/>
          <w:szCs w:val="20"/>
          <w:lang w:eastAsia="pl-PL"/>
        </w:rPr>
        <w:t xml:space="preserve"> Dla zapewnienia wymaganej czystości biologicznej każda sztuka pakowana osobno</w:t>
      </w:r>
      <w:r w:rsidRPr="00BA7C1A">
        <w:rPr>
          <w:rFonts w:eastAsia="Times New Roman" w:cs="Calibri"/>
          <w:b/>
          <w:bCs/>
          <w:color w:val="000000"/>
          <w:sz w:val="20"/>
          <w:szCs w:val="20"/>
          <w:lang w:eastAsia="pl-PL"/>
        </w:rPr>
        <w:t>.</w:t>
      </w:r>
    </w:p>
    <w:p w14:paraId="3215ED11" w14:textId="77777777" w:rsidR="002F250A" w:rsidRPr="00BA7C1A" w:rsidRDefault="002F250A" w:rsidP="00A81668">
      <w:pPr>
        <w:spacing w:after="0" w:line="240" w:lineRule="auto"/>
        <w:ind w:left="-567"/>
        <w:rPr>
          <w:b/>
          <w:bCs/>
          <w:sz w:val="20"/>
          <w:szCs w:val="20"/>
        </w:rPr>
      </w:pPr>
      <w:r w:rsidRPr="00BA7C1A">
        <w:rPr>
          <w:b/>
          <w:bCs/>
          <w:sz w:val="20"/>
          <w:szCs w:val="20"/>
        </w:rPr>
        <w:t>Odpowiedź</w:t>
      </w:r>
    </w:p>
    <w:p w14:paraId="39C7690D" w14:textId="3AF93599" w:rsidR="002F250A" w:rsidRPr="00BA7C1A" w:rsidRDefault="00BE2DB3" w:rsidP="00A81668">
      <w:pPr>
        <w:spacing w:after="0" w:line="240" w:lineRule="auto"/>
        <w:ind w:left="-567"/>
        <w:jc w:val="both"/>
        <w:rPr>
          <w:rFonts w:eastAsia="Times New Roman" w:cs="Calibri"/>
          <w:b/>
          <w:bCs/>
          <w:sz w:val="20"/>
          <w:szCs w:val="20"/>
          <w:lang w:eastAsia="pl-PL"/>
        </w:rPr>
      </w:pPr>
      <w:r w:rsidRPr="00BA7C1A">
        <w:rPr>
          <w:rFonts w:eastAsia="Times New Roman" w:cs="Calibri"/>
          <w:b/>
          <w:bCs/>
          <w:sz w:val="20"/>
          <w:szCs w:val="20"/>
          <w:lang w:eastAsia="pl-PL"/>
        </w:rPr>
        <w:t>Zamawiający dopuszcza</w:t>
      </w:r>
    </w:p>
    <w:p w14:paraId="320273B5" w14:textId="77777777" w:rsidR="00BA7C1A" w:rsidRDefault="00BA7C1A" w:rsidP="00A81668">
      <w:pPr>
        <w:spacing w:after="0" w:line="240" w:lineRule="auto"/>
        <w:ind w:left="-567"/>
        <w:jc w:val="both"/>
        <w:rPr>
          <w:rFonts w:ascii="Calibri"/>
          <w:b/>
          <w:color w:val="000000"/>
          <w:sz w:val="20"/>
          <w:szCs w:val="20"/>
        </w:rPr>
      </w:pPr>
    </w:p>
    <w:p w14:paraId="7C585057" w14:textId="51046E25" w:rsidR="002F250A" w:rsidRPr="00BA7C1A" w:rsidRDefault="002F250A" w:rsidP="00A81668">
      <w:pPr>
        <w:spacing w:after="0" w:line="240" w:lineRule="auto"/>
        <w:ind w:left="-567"/>
        <w:jc w:val="both"/>
        <w:rPr>
          <w:rFonts w:cstheme="minorHAnsi"/>
          <w:b/>
          <w:color w:val="000000"/>
          <w:sz w:val="20"/>
          <w:szCs w:val="20"/>
        </w:rPr>
      </w:pPr>
      <w:r w:rsidRPr="00BA7C1A">
        <w:rPr>
          <w:rFonts w:ascii="Calibri"/>
          <w:b/>
          <w:color w:val="000000"/>
          <w:sz w:val="20"/>
          <w:szCs w:val="20"/>
        </w:rPr>
        <w:t xml:space="preserve">Pytanie 1 – </w:t>
      </w:r>
      <w:r w:rsidRPr="00BA7C1A">
        <w:rPr>
          <w:rFonts w:cstheme="minorHAnsi"/>
          <w:b/>
          <w:color w:val="000000"/>
          <w:sz w:val="20"/>
          <w:szCs w:val="20"/>
        </w:rPr>
        <w:t>dotyczy zadania nr 3</w:t>
      </w:r>
    </w:p>
    <w:p w14:paraId="630F1C94" w14:textId="46781D24" w:rsidR="002F250A" w:rsidRPr="00BA7C1A" w:rsidRDefault="002F250A" w:rsidP="00A81668">
      <w:pPr>
        <w:spacing w:after="0" w:line="240" w:lineRule="auto"/>
        <w:ind w:left="-567"/>
        <w:jc w:val="both"/>
        <w:rPr>
          <w:rFonts w:eastAsia="Times New Roman" w:cs="Calibri"/>
          <w:b/>
          <w:bCs/>
          <w:color w:val="000000"/>
          <w:sz w:val="20"/>
          <w:szCs w:val="20"/>
          <w:lang w:eastAsia="pl-PL"/>
        </w:rPr>
      </w:pPr>
      <w:r w:rsidRPr="00BA7C1A">
        <w:rPr>
          <w:rFonts w:cstheme="minorHAnsi"/>
          <w:bCs/>
          <w:color w:val="000000"/>
          <w:sz w:val="20"/>
          <w:szCs w:val="20"/>
        </w:rPr>
        <w:t xml:space="preserve">Zwracamy się z prośbą o możliwość złożenia oferty na produkt równoważny: </w:t>
      </w:r>
      <w:r w:rsidRPr="00BA7C1A">
        <w:rPr>
          <w:rFonts w:eastAsia="Times New Roman" w:cs="Calibri"/>
          <w:b/>
          <w:color w:val="000000"/>
          <w:sz w:val="20"/>
          <w:szCs w:val="20"/>
          <w:lang w:eastAsia="pl-PL"/>
        </w:rPr>
        <w:t xml:space="preserve">Półmaska filtrująca  FFP3 NR </w:t>
      </w:r>
      <w:r w:rsidRPr="00BA7C1A">
        <w:rPr>
          <w:rFonts w:eastAsia="Times New Roman" w:cs="Calibri"/>
          <w:color w:val="000000"/>
          <w:sz w:val="20"/>
          <w:szCs w:val="20"/>
          <w:lang w:eastAsia="pl-PL"/>
        </w:rPr>
        <w:t xml:space="preserve">zgodna z wymaganiami normy EN 149:2001 + A1:2009 o działaniu </w:t>
      </w:r>
      <w:proofErr w:type="spellStart"/>
      <w:r w:rsidRPr="00BA7C1A">
        <w:rPr>
          <w:rFonts w:eastAsia="Times New Roman" w:cs="Calibri"/>
          <w:color w:val="000000"/>
          <w:sz w:val="20"/>
          <w:szCs w:val="20"/>
          <w:lang w:eastAsia="pl-PL"/>
        </w:rPr>
        <w:t>aktywno</w:t>
      </w:r>
      <w:proofErr w:type="spellEnd"/>
      <w:r w:rsidRPr="00BA7C1A">
        <w:rPr>
          <w:rFonts w:eastAsia="Times New Roman" w:cs="Calibri"/>
          <w:color w:val="000000"/>
          <w:sz w:val="20"/>
          <w:szCs w:val="20"/>
          <w:lang w:eastAsia="pl-PL"/>
        </w:rPr>
        <w:t xml:space="preserve">-pasywnym, </w:t>
      </w:r>
      <w:r w:rsidRPr="00BA7C1A">
        <w:rPr>
          <w:rFonts w:eastAsia="Times New Roman" w:cs="Calibri"/>
          <w:sz w:val="20"/>
          <w:szCs w:val="20"/>
          <w:lang w:eastAsia="pl-PL"/>
        </w:rPr>
        <w:t>w kształcie maski medycznej,</w:t>
      </w:r>
      <w:r w:rsidRPr="00BA7C1A">
        <w:rPr>
          <w:rFonts w:eastAsia="Times New Roman" w:cs="Calibri"/>
          <w:color w:val="000000"/>
          <w:sz w:val="20"/>
          <w:szCs w:val="20"/>
          <w:lang w:eastAsia="pl-PL"/>
        </w:rPr>
        <w:t xml:space="preserve"> bez </w:t>
      </w:r>
      <w:r w:rsidRPr="00BA7C1A">
        <w:rPr>
          <w:rFonts w:eastAsia="Times New Roman" w:cs="Calibri"/>
          <w:sz w:val="20"/>
          <w:szCs w:val="20"/>
          <w:lang w:eastAsia="pl-PL"/>
        </w:rPr>
        <w:t xml:space="preserve">zaworu, </w:t>
      </w:r>
      <w:r w:rsidRPr="00BA7C1A">
        <w:rPr>
          <w:rFonts w:eastAsia="Times New Roman" w:cstheme="minorHAnsi"/>
          <w:sz w:val="20"/>
          <w:szCs w:val="20"/>
          <w:lang w:eastAsia="pl-PL"/>
        </w:rPr>
        <w:t>o niskich oporach oddechowych poniżej 300 Pa, poprawiających komfort oddychania,</w:t>
      </w:r>
      <w:r w:rsidRPr="00BA7C1A">
        <w:rPr>
          <w:rFonts w:eastAsia="Times New Roman" w:cs="Calibri"/>
          <w:sz w:val="20"/>
          <w:szCs w:val="20"/>
          <w:lang w:eastAsia="pl-PL"/>
        </w:rPr>
        <w:t xml:space="preserve"> w kształcie maski medycznej</w:t>
      </w:r>
      <w:r w:rsidRPr="00BA7C1A">
        <w:rPr>
          <w:rFonts w:eastAsia="Times New Roman" w:cs="Calibri"/>
          <w:color w:val="000000"/>
          <w:sz w:val="20"/>
          <w:szCs w:val="20"/>
          <w:lang w:eastAsia="pl-PL"/>
        </w:rPr>
        <w:t xml:space="preserve">, wielowarstwowa, </w:t>
      </w:r>
      <w:r w:rsidRPr="00BA7C1A">
        <w:rPr>
          <w:rFonts w:eastAsia="Times New Roman" w:cstheme="minorHAnsi"/>
          <w:sz w:val="20"/>
          <w:szCs w:val="20"/>
          <w:lang w:eastAsia="pl-PL"/>
        </w:rPr>
        <w:t xml:space="preserve">warstwy wewnętrzna i zewnętrzna wykonane z włókniny osłonowej typu </w:t>
      </w:r>
      <w:proofErr w:type="spellStart"/>
      <w:r w:rsidRPr="00BA7C1A">
        <w:rPr>
          <w:rFonts w:eastAsia="Times New Roman" w:cstheme="minorHAnsi"/>
          <w:sz w:val="20"/>
          <w:szCs w:val="20"/>
          <w:lang w:eastAsia="pl-PL"/>
        </w:rPr>
        <w:t>Spund</w:t>
      </w:r>
      <w:proofErr w:type="spellEnd"/>
      <w:r w:rsidRPr="00BA7C1A">
        <w:rPr>
          <w:rFonts w:eastAsia="Times New Roman" w:cstheme="minorHAnsi"/>
          <w:sz w:val="20"/>
          <w:szCs w:val="20"/>
          <w:lang w:eastAsia="pl-PL"/>
        </w:rPr>
        <w:t xml:space="preserve">-Bond, warstwy filtracyjne wykonane z włókniny filtracyjnej typu </w:t>
      </w:r>
      <w:proofErr w:type="spellStart"/>
      <w:r w:rsidRPr="00BA7C1A">
        <w:rPr>
          <w:rFonts w:eastAsia="Times New Roman" w:cstheme="minorHAnsi"/>
          <w:sz w:val="20"/>
          <w:szCs w:val="20"/>
          <w:lang w:eastAsia="pl-PL"/>
        </w:rPr>
        <w:t>Melt-Blown</w:t>
      </w:r>
      <w:proofErr w:type="spellEnd"/>
      <w:r w:rsidRPr="00BA7C1A">
        <w:rPr>
          <w:rFonts w:eastAsia="Times New Roman" w:cs="Calibri"/>
          <w:color w:val="000000"/>
          <w:sz w:val="20"/>
          <w:szCs w:val="20"/>
          <w:lang w:eastAsia="pl-PL"/>
        </w:rPr>
        <w:t xml:space="preserve">, </w:t>
      </w:r>
      <w:r w:rsidRPr="00BA7C1A">
        <w:rPr>
          <w:rFonts w:eastAsia="Times New Roman" w:cstheme="minorHAnsi"/>
          <w:color w:val="000000"/>
          <w:sz w:val="20"/>
          <w:szCs w:val="20"/>
          <w:lang w:eastAsia="pl-PL"/>
        </w:rPr>
        <w:t>o potwierdzonej skuteczności filtracji</w:t>
      </w:r>
      <w:r w:rsidRPr="00BA7C1A">
        <w:rPr>
          <w:rFonts w:eastAsia="Times New Roman" w:cs="Calibri"/>
          <w:color w:val="000000"/>
          <w:sz w:val="20"/>
          <w:szCs w:val="20"/>
          <w:lang w:eastAsia="pl-PL"/>
        </w:rPr>
        <w:t xml:space="preserve"> </w:t>
      </w:r>
      <w:r w:rsidRPr="00BA7C1A">
        <w:rPr>
          <w:rFonts w:eastAsia="Times New Roman" w:cstheme="minorHAnsi"/>
          <w:color w:val="000000"/>
          <w:sz w:val="20"/>
          <w:szCs w:val="20"/>
          <w:lang w:eastAsia="pl-PL"/>
        </w:rPr>
        <w:t xml:space="preserve">wobec </w:t>
      </w:r>
      <w:proofErr w:type="spellStart"/>
      <w:r w:rsidRPr="00BA7C1A">
        <w:rPr>
          <w:rFonts w:eastAsia="Times New Roman" w:cstheme="minorHAnsi"/>
          <w:color w:val="000000"/>
          <w:sz w:val="20"/>
          <w:szCs w:val="20"/>
          <w:lang w:eastAsia="pl-PL"/>
        </w:rPr>
        <w:t>areozoli</w:t>
      </w:r>
      <w:proofErr w:type="spellEnd"/>
      <w:r w:rsidRPr="00BA7C1A">
        <w:rPr>
          <w:rFonts w:eastAsia="Times New Roman" w:cstheme="minorHAnsi"/>
          <w:color w:val="000000"/>
          <w:sz w:val="20"/>
          <w:szCs w:val="20"/>
          <w:lang w:eastAsia="pl-PL"/>
        </w:rPr>
        <w:t xml:space="preserve"> i cząstek stałych na poziomie ≥ 99%, poziom filtracji bakteryjnej BFE ≥ 99%</w:t>
      </w:r>
      <w:r w:rsidRPr="00BA7C1A">
        <w:rPr>
          <w:rFonts w:eastAsia="Times New Roman" w:cs="Calibri"/>
          <w:color w:val="000000"/>
          <w:sz w:val="20"/>
          <w:szCs w:val="20"/>
          <w:lang w:eastAsia="pl-PL"/>
        </w:rPr>
        <w:t xml:space="preserve"> </w:t>
      </w:r>
      <w:r w:rsidRPr="00BA7C1A">
        <w:rPr>
          <w:rFonts w:ascii="Calibri" w:eastAsia="Times New Roman" w:hAnsi="Calibri" w:cs="Calibri"/>
          <w:b/>
          <w:bCs/>
          <w:color w:val="000000"/>
          <w:sz w:val="20"/>
          <w:szCs w:val="20"/>
          <w:lang w:eastAsia="pl-PL"/>
        </w:rPr>
        <w:t xml:space="preserve">oraz o potwierdzonej skuteczności filtracji na poziomie cząsteczki </w:t>
      </w:r>
      <w:proofErr w:type="spellStart"/>
      <w:r w:rsidRPr="00BA7C1A">
        <w:rPr>
          <w:rFonts w:ascii="Calibri" w:eastAsia="Times New Roman" w:hAnsi="Calibri" w:cs="Calibri"/>
          <w:b/>
          <w:bCs/>
          <w:color w:val="000000"/>
          <w:sz w:val="20"/>
          <w:szCs w:val="20"/>
          <w:lang w:eastAsia="pl-PL"/>
        </w:rPr>
        <w:t>koronawirusa</w:t>
      </w:r>
      <w:proofErr w:type="spellEnd"/>
      <w:r w:rsidRPr="00BA7C1A">
        <w:rPr>
          <w:rFonts w:ascii="Calibri" w:eastAsia="Times New Roman" w:hAnsi="Calibri" w:cs="Calibri"/>
          <w:b/>
          <w:bCs/>
          <w:color w:val="000000"/>
          <w:sz w:val="20"/>
          <w:szCs w:val="20"/>
          <w:lang w:eastAsia="pl-PL"/>
        </w:rPr>
        <w:t>.</w:t>
      </w:r>
      <w:r w:rsidRPr="00BA7C1A">
        <w:rPr>
          <w:rFonts w:ascii="Calibri" w:eastAsia="Times New Roman" w:hAnsi="Calibri" w:cs="Calibri"/>
          <w:color w:val="000000"/>
          <w:sz w:val="20"/>
          <w:szCs w:val="20"/>
          <w:lang w:eastAsia="pl-PL"/>
        </w:rPr>
        <w:t xml:space="preserve"> Maska </w:t>
      </w:r>
      <w:r w:rsidRPr="00BA7C1A">
        <w:rPr>
          <w:rFonts w:eastAsia="Times New Roman" w:cs="Calibri"/>
          <w:color w:val="000000"/>
          <w:sz w:val="20"/>
          <w:szCs w:val="20"/>
          <w:lang w:eastAsia="pl-PL"/>
        </w:rPr>
        <w:t xml:space="preserve">ze zintegrowanym zaciskiem nosowym, zabezpieczonym piankową uszczelką oraz </w:t>
      </w:r>
      <w:r w:rsidRPr="00BA7C1A">
        <w:rPr>
          <w:rFonts w:eastAsia="Times New Roman" w:cs="Calibri"/>
          <w:b/>
          <w:bCs/>
          <w:color w:val="000000"/>
          <w:sz w:val="20"/>
          <w:szCs w:val="20"/>
          <w:lang w:eastAsia="pl-PL"/>
        </w:rPr>
        <w:t>z systemem doszczelnienia podbródka.</w:t>
      </w:r>
      <w:r w:rsidRPr="00BA7C1A">
        <w:rPr>
          <w:rFonts w:eastAsia="Times New Roman" w:cs="Calibri"/>
          <w:color w:val="000000"/>
          <w:sz w:val="20"/>
          <w:szCs w:val="20"/>
          <w:lang w:eastAsia="pl-PL"/>
        </w:rPr>
        <w:t xml:space="preserve"> Mocowana na gumki z klipsem do ich połączenia w celu zapewnienia ścisłego przylegania do twarzy oraz eliminacji ucisku uszu. Nieuczulająca, przeznaczona do użycia na 8 godzin. Oznakowanie na masce zgodnie z w/w normą</w:t>
      </w:r>
      <w:r w:rsidRPr="00BA7C1A">
        <w:rPr>
          <w:rFonts w:eastAsia="Times New Roman" w:cs="Calibri"/>
          <w:b/>
          <w:bCs/>
          <w:color w:val="000000"/>
          <w:sz w:val="20"/>
          <w:szCs w:val="20"/>
          <w:lang w:eastAsia="pl-PL"/>
        </w:rPr>
        <w:t xml:space="preserve">. </w:t>
      </w:r>
      <w:r w:rsidRPr="00BA7C1A">
        <w:rPr>
          <w:rFonts w:eastAsia="Times New Roman" w:cs="Calibri"/>
          <w:color w:val="000000"/>
          <w:sz w:val="20"/>
          <w:szCs w:val="20"/>
          <w:lang w:eastAsia="pl-PL"/>
        </w:rPr>
        <w:t xml:space="preserve">Produkt do użytku w środowisku medycznym zgodny z norma </w:t>
      </w:r>
      <w:r w:rsidRPr="00BA7C1A">
        <w:rPr>
          <w:rFonts w:eastAsia="Times New Roman" w:cs="Calibri"/>
          <w:b/>
          <w:bCs/>
          <w:color w:val="000000"/>
          <w:sz w:val="20"/>
          <w:szCs w:val="20"/>
          <w:lang w:eastAsia="pl-PL"/>
        </w:rPr>
        <w:t>EN 14683</w:t>
      </w:r>
      <w:r w:rsidRPr="00BA7C1A">
        <w:rPr>
          <w:rFonts w:eastAsia="Times New Roman" w:cs="Calibri"/>
          <w:color w:val="000000"/>
          <w:sz w:val="20"/>
          <w:szCs w:val="20"/>
          <w:lang w:eastAsia="pl-PL"/>
        </w:rPr>
        <w:t xml:space="preserve"> typ I, II, IIR, zarejestrowany jako wyrób medyczny klasy I, zgodnie z Ustawą o wyrobach medycznych i </w:t>
      </w:r>
      <w:r w:rsidRPr="00BA7C1A">
        <w:rPr>
          <w:rFonts w:ascii="Calibri" w:hAnsi="Calibri" w:cs="Calibri"/>
          <w:color w:val="000000"/>
          <w:sz w:val="20"/>
          <w:szCs w:val="20"/>
        </w:rPr>
        <w:t>Rozporządzeniem Ministra Zdrowia z dnia 17 lutego 2016 r. w sprawie sposobu dokonywania zgłoszeń i powiadomień dotyczących wyrobów (Dz. U. z 2016 r. poz. 210).</w:t>
      </w:r>
      <w:r w:rsidRPr="00BA7C1A">
        <w:rPr>
          <w:rFonts w:ascii="Calibri" w:eastAsia="Times New Roman" w:hAnsi="Calibri" w:cs="Calibri"/>
          <w:b/>
          <w:bCs/>
          <w:color w:val="000000"/>
          <w:sz w:val="20"/>
          <w:szCs w:val="20"/>
          <w:lang w:eastAsia="pl-PL"/>
        </w:rPr>
        <w:t xml:space="preserve"> Dla zapewnienia wymaganej czystości biologicznej każda sztuka pakowana osobno</w:t>
      </w:r>
      <w:r w:rsidRPr="00BA7C1A">
        <w:rPr>
          <w:rFonts w:eastAsia="Times New Roman" w:cs="Calibri"/>
          <w:b/>
          <w:bCs/>
          <w:color w:val="000000"/>
          <w:sz w:val="20"/>
          <w:szCs w:val="20"/>
          <w:lang w:eastAsia="pl-PL"/>
        </w:rPr>
        <w:t>.</w:t>
      </w:r>
    </w:p>
    <w:p w14:paraId="4B436DF7" w14:textId="77777777" w:rsidR="002F250A" w:rsidRPr="00BA7C1A" w:rsidRDefault="002F250A" w:rsidP="00A81668">
      <w:pPr>
        <w:spacing w:after="0" w:line="240" w:lineRule="auto"/>
        <w:ind w:left="-567"/>
        <w:rPr>
          <w:b/>
          <w:bCs/>
          <w:sz w:val="20"/>
          <w:szCs w:val="20"/>
        </w:rPr>
      </w:pPr>
      <w:r w:rsidRPr="00BA7C1A">
        <w:rPr>
          <w:b/>
          <w:bCs/>
          <w:sz w:val="20"/>
          <w:szCs w:val="20"/>
        </w:rPr>
        <w:t>Odpowiedź</w:t>
      </w:r>
    </w:p>
    <w:p w14:paraId="74DE743E" w14:textId="2FCE36E4" w:rsidR="002F250A" w:rsidRPr="00BA7C1A" w:rsidRDefault="00BE2DB3" w:rsidP="00A81668">
      <w:pPr>
        <w:spacing w:after="0" w:line="240" w:lineRule="auto"/>
        <w:ind w:left="-567"/>
        <w:jc w:val="both"/>
        <w:rPr>
          <w:rFonts w:eastAsia="Times New Roman" w:cs="Calibri"/>
          <w:b/>
          <w:bCs/>
          <w:sz w:val="20"/>
          <w:szCs w:val="20"/>
          <w:lang w:eastAsia="pl-PL"/>
        </w:rPr>
      </w:pPr>
      <w:r w:rsidRPr="00BA7C1A">
        <w:rPr>
          <w:rFonts w:eastAsia="Times New Roman" w:cs="Calibri"/>
          <w:b/>
          <w:bCs/>
          <w:sz w:val="20"/>
          <w:szCs w:val="20"/>
          <w:lang w:eastAsia="pl-PL"/>
        </w:rPr>
        <w:t>Zamawiający nie dopuszcza, wymagamy  z zaworem</w:t>
      </w:r>
    </w:p>
    <w:p w14:paraId="0902CB71" w14:textId="77777777" w:rsidR="002F250A" w:rsidRPr="00BA7C1A" w:rsidRDefault="002F250A" w:rsidP="00A81668">
      <w:pPr>
        <w:spacing w:after="0" w:line="240" w:lineRule="auto"/>
        <w:ind w:left="-567"/>
        <w:jc w:val="both"/>
        <w:rPr>
          <w:rFonts w:eastAsia="Times New Roman" w:cs="Calibri"/>
          <w:b/>
          <w:bCs/>
          <w:color w:val="000000"/>
          <w:sz w:val="20"/>
          <w:szCs w:val="20"/>
          <w:lang w:eastAsia="pl-PL"/>
        </w:rPr>
      </w:pPr>
    </w:p>
    <w:p w14:paraId="64E8567B" w14:textId="3B2419D9" w:rsidR="00A707BE" w:rsidRPr="00BA7C1A" w:rsidRDefault="00A707BE" w:rsidP="00A81668">
      <w:pPr>
        <w:spacing w:after="0" w:line="240" w:lineRule="auto"/>
        <w:ind w:left="-567"/>
        <w:jc w:val="both"/>
        <w:rPr>
          <w:b/>
          <w:bCs/>
          <w:sz w:val="20"/>
          <w:szCs w:val="20"/>
        </w:rPr>
      </w:pPr>
      <w:r w:rsidRPr="00BA7C1A">
        <w:rPr>
          <w:b/>
          <w:bCs/>
          <w:sz w:val="20"/>
          <w:szCs w:val="20"/>
        </w:rPr>
        <w:t>Zamawiający wyznacza nowe termi</w:t>
      </w:r>
      <w:r w:rsidR="00977B5D" w:rsidRPr="00BA7C1A">
        <w:rPr>
          <w:b/>
          <w:bCs/>
          <w:sz w:val="20"/>
          <w:szCs w:val="20"/>
        </w:rPr>
        <w:t>n</w:t>
      </w:r>
      <w:r w:rsidRPr="00BA7C1A">
        <w:rPr>
          <w:b/>
          <w:bCs/>
          <w:sz w:val="20"/>
          <w:szCs w:val="20"/>
        </w:rPr>
        <w:t>y składania i otwarcia ofert:</w:t>
      </w:r>
    </w:p>
    <w:p w14:paraId="3F7B3CF2" w14:textId="52DA3F0F" w:rsidR="00A707BE" w:rsidRPr="00BA7C1A" w:rsidRDefault="00A707BE" w:rsidP="00A81668">
      <w:pPr>
        <w:spacing w:after="0" w:line="240" w:lineRule="auto"/>
        <w:ind w:left="-567"/>
        <w:jc w:val="both"/>
        <w:rPr>
          <w:b/>
          <w:bCs/>
          <w:color w:val="FF0000"/>
          <w:sz w:val="20"/>
          <w:szCs w:val="20"/>
        </w:rPr>
      </w:pPr>
      <w:r w:rsidRPr="00BA7C1A">
        <w:rPr>
          <w:b/>
          <w:bCs/>
          <w:color w:val="FF0000"/>
          <w:sz w:val="20"/>
          <w:szCs w:val="20"/>
        </w:rPr>
        <w:t xml:space="preserve">-składanie do dnia </w:t>
      </w:r>
      <w:r w:rsidR="00977B5D" w:rsidRPr="00BA7C1A">
        <w:rPr>
          <w:b/>
          <w:bCs/>
          <w:color w:val="FF0000"/>
          <w:sz w:val="20"/>
          <w:szCs w:val="20"/>
        </w:rPr>
        <w:t xml:space="preserve">13-11.2020 do </w:t>
      </w:r>
      <w:proofErr w:type="spellStart"/>
      <w:r w:rsidR="00977B5D" w:rsidRPr="00BA7C1A">
        <w:rPr>
          <w:b/>
          <w:bCs/>
          <w:color w:val="FF0000"/>
          <w:sz w:val="20"/>
          <w:szCs w:val="20"/>
        </w:rPr>
        <w:t>godz</w:t>
      </w:r>
      <w:proofErr w:type="spellEnd"/>
      <w:r w:rsidR="00977B5D" w:rsidRPr="00BA7C1A">
        <w:rPr>
          <w:b/>
          <w:bCs/>
          <w:color w:val="FF0000"/>
          <w:sz w:val="20"/>
          <w:szCs w:val="20"/>
        </w:rPr>
        <w:t xml:space="preserve"> 09:30</w:t>
      </w:r>
    </w:p>
    <w:p w14:paraId="19B1F1CD" w14:textId="70336564" w:rsidR="00977B5D" w:rsidRPr="00BA7C1A" w:rsidRDefault="00977B5D" w:rsidP="00A81668">
      <w:pPr>
        <w:spacing w:after="0" w:line="240" w:lineRule="auto"/>
        <w:ind w:left="-567"/>
        <w:jc w:val="both"/>
        <w:rPr>
          <w:b/>
          <w:bCs/>
          <w:color w:val="FF0000"/>
          <w:sz w:val="20"/>
          <w:szCs w:val="20"/>
        </w:rPr>
      </w:pPr>
      <w:r w:rsidRPr="00BA7C1A">
        <w:rPr>
          <w:b/>
          <w:bCs/>
          <w:color w:val="FF0000"/>
          <w:sz w:val="20"/>
          <w:szCs w:val="20"/>
        </w:rPr>
        <w:t xml:space="preserve">-otwarcie odbędzie  się 13-11-2020 o </w:t>
      </w:r>
      <w:proofErr w:type="spellStart"/>
      <w:r w:rsidRPr="00BA7C1A">
        <w:rPr>
          <w:b/>
          <w:bCs/>
          <w:color w:val="FF0000"/>
          <w:sz w:val="20"/>
          <w:szCs w:val="20"/>
        </w:rPr>
        <w:t>godz</w:t>
      </w:r>
      <w:proofErr w:type="spellEnd"/>
      <w:r w:rsidRPr="00BA7C1A">
        <w:rPr>
          <w:b/>
          <w:bCs/>
          <w:color w:val="FF0000"/>
          <w:sz w:val="20"/>
          <w:szCs w:val="20"/>
        </w:rPr>
        <w:t xml:space="preserve"> 09:35</w:t>
      </w:r>
    </w:p>
    <w:p w14:paraId="072190D5" w14:textId="77777777" w:rsidR="009F4F52" w:rsidRPr="00BA7C1A" w:rsidRDefault="009F4F52" w:rsidP="00A81668">
      <w:pPr>
        <w:spacing w:after="0" w:line="240" w:lineRule="auto"/>
        <w:ind w:left="-567"/>
        <w:jc w:val="both"/>
        <w:rPr>
          <w:rFonts w:ascii="Times New Roman" w:hAnsi="Times New Roman" w:cs="Times New Roman"/>
          <w:b/>
          <w:sz w:val="20"/>
          <w:szCs w:val="20"/>
        </w:rPr>
      </w:pPr>
    </w:p>
    <w:p w14:paraId="3CB007C2" w14:textId="437C003A" w:rsidR="009E3933" w:rsidRPr="00BA7C1A" w:rsidRDefault="009E3933" w:rsidP="00A81668">
      <w:pPr>
        <w:spacing w:after="0" w:line="240" w:lineRule="auto"/>
        <w:ind w:left="-567"/>
        <w:jc w:val="both"/>
        <w:rPr>
          <w:rFonts w:ascii="Times New Roman" w:hAnsi="Times New Roman" w:cs="Times New Roman"/>
          <w:b/>
          <w:sz w:val="20"/>
          <w:szCs w:val="20"/>
        </w:rPr>
      </w:pPr>
      <w:r w:rsidRPr="00BA7C1A">
        <w:rPr>
          <w:rFonts w:ascii="Times New Roman" w:hAnsi="Times New Roman" w:cs="Times New Roman"/>
          <w:b/>
          <w:sz w:val="20"/>
          <w:szCs w:val="20"/>
        </w:rPr>
        <w:t>Wykonawcy są zobowiązani uwzględnić powyższe wyjaśnienia oraz zapisy podczas sporządzania i składania ofert.</w:t>
      </w:r>
    </w:p>
    <w:p w14:paraId="482660B0" w14:textId="77777777" w:rsidR="009E3933" w:rsidRPr="00BA7C1A" w:rsidRDefault="009E3933" w:rsidP="00A81668">
      <w:pPr>
        <w:spacing w:after="0" w:line="240" w:lineRule="auto"/>
        <w:ind w:left="-567"/>
        <w:jc w:val="both"/>
        <w:rPr>
          <w:rFonts w:ascii="Times New Roman" w:hAnsi="Times New Roman" w:cs="Times New Roman"/>
          <w:sz w:val="20"/>
          <w:szCs w:val="20"/>
        </w:rPr>
      </w:pPr>
      <w:r w:rsidRPr="00BA7C1A">
        <w:rPr>
          <w:rFonts w:ascii="Times New Roman" w:hAnsi="Times New Roman" w:cs="Times New Roman"/>
          <w:sz w:val="20"/>
          <w:szCs w:val="20"/>
        </w:rPr>
        <w:tab/>
      </w:r>
    </w:p>
    <w:p w14:paraId="03581728" w14:textId="77777777" w:rsidR="009E3933" w:rsidRPr="00BA7C1A" w:rsidRDefault="009E3933" w:rsidP="00A81668">
      <w:pPr>
        <w:spacing w:after="0" w:line="240" w:lineRule="auto"/>
        <w:ind w:left="-567"/>
        <w:rPr>
          <w:rFonts w:ascii="Times New Roman" w:hAnsi="Times New Roman" w:cs="Times New Roman"/>
          <w:sz w:val="20"/>
          <w:szCs w:val="20"/>
        </w:rPr>
      </w:pPr>
    </w:p>
    <w:p w14:paraId="657D1D7D" w14:textId="77777777" w:rsidR="00771121" w:rsidRPr="00BA7C1A" w:rsidRDefault="009E3933" w:rsidP="00A81668">
      <w:pPr>
        <w:spacing w:after="0" w:line="240" w:lineRule="auto"/>
        <w:ind w:left="-567"/>
        <w:jc w:val="both"/>
        <w:rPr>
          <w:rFonts w:ascii="Times New Roman" w:hAnsi="Times New Roman" w:cs="Times New Roman"/>
          <w:sz w:val="20"/>
          <w:szCs w:val="20"/>
        </w:rPr>
      </w:pPr>
      <w:r w:rsidRPr="00BA7C1A">
        <w:rPr>
          <w:rFonts w:ascii="Times New Roman" w:hAnsi="Times New Roman" w:cs="Times New Roman"/>
          <w:sz w:val="20"/>
          <w:szCs w:val="20"/>
        </w:rPr>
        <w:tab/>
        <w:t xml:space="preserve">   </w:t>
      </w:r>
    </w:p>
    <w:p w14:paraId="0BE13AF3" w14:textId="77777777" w:rsidR="009E3933" w:rsidRPr="00BA7C1A" w:rsidRDefault="004421B0" w:rsidP="00A81668">
      <w:pPr>
        <w:spacing w:after="0" w:line="240" w:lineRule="auto"/>
        <w:ind w:left="-567" w:firstLine="6946"/>
        <w:jc w:val="both"/>
        <w:rPr>
          <w:rFonts w:ascii="Times New Roman" w:hAnsi="Times New Roman" w:cs="Times New Roman"/>
          <w:b/>
          <w:i/>
          <w:sz w:val="20"/>
          <w:szCs w:val="20"/>
        </w:rPr>
      </w:pPr>
      <w:r w:rsidRPr="00BA7C1A">
        <w:rPr>
          <w:rFonts w:ascii="Times New Roman" w:hAnsi="Times New Roman" w:cs="Times New Roman"/>
          <w:b/>
          <w:sz w:val="20"/>
          <w:szCs w:val="20"/>
        </w:rPr>
        <w:t xml:space="preserve">   </w:t>
      </w:r>
      <w:r w:rsidR="009E3933" w:rsidRPr="00BA7C1A">
        <w:rPr>
          <w:rFonts w:ascii="Times New Roman" w:hAnsi="Times New Roman" w:cs="Times New Roman"/>
          <w:b/>
          <w:sz w:val="20"/>
          <w:szCs w:val="20"/>
        </w:rPr>
        <w:t>Z poważaniem</w:t>
      </w:r>
      <w:r w:rsidR="009E3933" w:rsidRPr="00BA7C1A">
        <w:rPr>
          <w:rFonts w:ascii="Times New Roman" w:hAnsi="Times New Roman" w:cs="Times New Roman"/>
          <w:b/>
          <w:i/>
          <w:sz w:val="20"/>
          <w:szCs w:val="20"/>
        </w:rPr>
        <w:t xml:space="preserve">   </w:t>
      </w:r>
    </w:p>
    <w:p w14:paraId="5A9F3D64" w14:textId="77777777" w:rsidR="009E3933" w:rsidRPr="00BA7C1A" w:rsidRDefault="004421B0" w:rsidP="00A81668">
      <w:pPr>
        <w:spacing w:after="0" w:line="240" w:lineRule="auto"/>
        <w:ind w:left="-567" w:firstLine="6946"/>
        <w:jc w:val="both"/>
        <w:rPr>
          <w:rFonts w:ascii="Times New Roman" w:hAnsi="Times New Roman" w:cs="Times New Roman"/>
          <w:sz w:val="20"/>
          <w:szCs w:val="20"/>
        </w:rPr>
      </w:pPr>
      <w:r w:rsidRPr="00BA7C1A">
        <w:rPr>
          <w:rFonts w:ascii="Times New Roman" w:hAnsi="Times New Roman" w:cs="Times New Roman"/>
          <w:sz w:val="20"/>
          <w:szCs w:val="20"/>
        </w:rPr>
        <w:t xml:space="preserve"> </w:t>
      </w:r>
      <w:r w:rsidR="009E3933" w:rsidRPr="00BA7C1A">
        <w:rPr>
          <w:rFonts w:ascii="Times New Roman" w:hAnsi="Times New Roman" w:cs="Times New Roman"/>
          <w:sz w:val="20"/>
          <w:szCs w:val="20"/>
        </w:rPr>
        <w:tab/>
      </w:r>
      <w:r w:rsidR="009E3933" w:rsidRPr="00BA7C1A">
        <w:rPr>
          <w:rFonts w:ascii="Times New Roman" w:hAnsi="Times New Roman" w:cs="Times New Roman"/>
          <w:sz w:val="20"/>
          <w:szCs w:val="20"/>
        </w:rPr>
        <w:tab/>
      </w:r>
    </w:p>
    <w:p w14:paraId="0C3CC489" w14:textId="77777777" w:rsidR="00350B20" w:rsidRPr="00BA7C1A" w:rsidRDefault="00350B20" w:rsidP="00A81668">
      <w:pPr>
        <w:spacing w:after="0" w:line="240" w:lineRule="auto"/>
        <w:ind w:left="-567" w:firstLine="6946"/>
        <w:rPr>
          <w:rFonts w:ascii="Times New Roman" w:hAnsi="Times New Roman" w:cs="Times New Roman"/>
          <w:b/>
          <w:i/>
          <w:sz w:val="20"/>
          <w:szCs w:val="20"/>
        </w:rPr>
      </w:pPr>
    </w:p>
    <w:p w14:paraId="642D37BD" w14:textId="7D74FDE2" w:rsidR="00E755E4" w:rsidRPr="00BA7C1A" w:rsidRDefault="00E755E4" w:rsidP="00A81668">
      <w:pPr>
        <w:spacing w:after="0" w:line="240" w:lineRule="auto"/>
        <w:ind w:left="-567" w:firstLine="6946"/>
        <w:rPr>
          <w:rFonts w:ascii="Times New Roman" w:hAnsi="Times New Roman" w:cs="Times New Roman"/>
          <w:sz w:val="20"/>
          <w:szCs w:val="20"/>
        </w:rPr>
      </w:pPr>
      <w:r w:rsidRPr="00BA7C1A">
        <w:rPr>
          <w:rFonts w:ascii="Times New Roman" w:hAnsi="Times New Roman" w:cs="Times New Roman"/>
          <w:b/>
          <w:i/>
          <w:sz w:val="20"/>
          <w:szCs w:val="20"/>
        </w:rPr>
        <w:tab/>
      </w:r>
      <w:r w:rsidRPr="00BA7C1A">
        <w:rPr>
          <w:rFonts w:ascii="Times New Roman" w:hAnsi="Times New Roman" w:cs="Times New Roman"/>
          <w:sz w:val="20"/>
          <w:szCs w:val="20"/>
        </w:rPr>
        <w:tab/>
      </w:r>
      <w:r w:rsidRPr="00BA7C1A">
        <w:rPr>
          <w:rFonts w:ascii="Times New Roman" w:hAnsi="Times New Roman" w:cs="Times New Roman"/>
          <w:sz w:val="20"/>
          <w:szCs w:val="20"/>
        </w:rPr>
        <w:tab/>
      </w:r>
    </w:p>
    <w:p w14:paraId="258E9237" w14:textId="6270DFB0" w:rsidR="00CA6E60" w:rsidRPr="00BA7C1A" w:rsidRDefault="00CA6E60" w:rsidP="00A81668">
      <w:pPr>
        <w:spacing w:after="0" w:line="240" w:lineRule="auto"/>
        <w:ind w:left="-567"/>
        <w:jc w:val="both"/>
        <w:rPr>
          <w:rFonts w:ascii="Times New Roman" w:hAnsi="Times New Roman" w:cs="Times New Roman"/>
          <w:b/>
          <w:i/>
          <w:sz w:val="20"/>
          <w:szCs w:val="20"/>
        </w:rPr>
      </w:pPr>
    </w:p>
    <w:p w14:paraId="1F425701" w14:textId="4F1082B3" w:rsidR="00777184" w:rsidRPr="00BA7C1A" w:rsidRDefault="00777184" w:rsidP="00A81668">
      <w:pPr>
        <w:spacing w:after="0" w:line="240" w:lineRule="auto"/>
        <w:ind w:left="-567"/>
        <w:jc w:val="both"/>
        <w:rPr>
          <w:rFonts w:ascii="Times New Roman" w:hAnsi="Times New Roman" w:cs="Times New Roman"/>
          <w:b/>
          <w:i/>
          <w:sz w:val="20"/>
          <w:szCs w:val="20"/>
        </w:rPr>
      </w:pPr>
    </w:p>
    <w:p w14:paraId="4772F5DA" w14:textId="204E8A75" w:rsidR="00777184" w:rsidRPr="00BA7C1A" w:rsidRDefault="00777184" w:rsidP="00A81668">
      <w:pPr>
        <w:spacing w:after="0" w:line="240" w:lineRule="auto"/>
        <w:ind w:left="-567"/>
        <w:jc w:val="both"/>
        <w:rPr>
          <w:rFonts w:ascii="Times New Roman" w:hAnsi="Times New Roman" w:cs="Times New Roman"/>
          <w:b/>
          <w:i/>
          <w:sz w:val="20"/>
          <w:szCs w:val="20"/>
        </w:rPr>
      </w:pPr>
    </w:p>
    <w:p w14:paraId="00227151" w14:textId="77777777" w:rsidR="00777184" w:rsidRPr="00BA7C1A" w:rsidRDefault="00777184" w:rsidP="00A81668">
      <w:pPr>
        <w:spacing w:after="0" w:line="240" w:lineRule="auto"/>
        <w:ind w:left="-567"/>
        <w:jc w:val="both"/>
        <w:rPr>
          <w:rFonts w:ascii="Times New Roman" w:hAnsi="Times New Roman" w:cs="Times New Roman"/>
          <w:b/>
          <w:i/>
          <w:sz w:val="20"/>
          <w:szCs w:val="20"/>
        </w:rPr>
      </w:pPr>
    </w:p>
    <w:p w14:paraId="698C0E1C" w14:textId="77777777" w:rsidR="00CA6E60" w:rsidRPr="00BA7C1A" w:rsidRDefault="00CA6E60" w:rsidP="00A81668">
      <w:pPr>
        <w:spacing w:after="0" w:line="240" w:lineRule="auto"/>
        <w:ind w:left="-567"/>
        <w:jc w:val="both"/>
        <w:rPr>
          <w:rFonts w:ascii="Times New Roman" w:hAnsi="Times New Roman" w:cs="Times New Roman"/>
          <w:b/>
          <w:i/>
          <w:sz w:val="20"/>
          <w:szCs w:val="20"/>
        </w:rPr>
      </w:pPr>
    </w:p>
    <w:p w14:paraId="5FB19F17" w14:textId="77777777" w:rsidR="00F226DC" w:rsidRPr="00BA7C1A" w:rsidRDefault="00F226DC" w:rsidP="00A81668">
      <w:pPr>
        <w:spacing w:after="0" w:line="240" w:lineRule="auto"/>
        <w:ind w:left="-567"/>
        <w:jc w:val="both"/>
        <w:rPr>
          <w:rFonts w:ascii="Times New Roman" w:hAnsi="Times New Roman" w:cs="Times New Roman"/>
          <w:b/>
          <w:i/>
          <w:sz w:val="20"/>
          <w:szCs w:val="20"/>
        </w:rPr>
      </w:pPr>
    </w:p>
    <w:p w14:paraId="44A47A5B" w14:textId="77777777" w:rsidR="00F226DC" w:rsidRPr="00BA7C1A" w:rsidRDefault="00F226DC" w:rsidP="00A81668">
      <w:pPr>
        <w:spacing w:after="0" w:line="240" w:lineRule="auto"/>
        <w:ind w:left="-567"/>
        <w:jc w:val="both"/>
        <w:rPr>
          <w:rFonts w:ascii="Times New Roman" w:hAnsi="Times New Roman" w:cs="Times New Roman"/>
          <w:b/>
          <w:i/>
          <w:sz w:val="20"/>
          <w:szCs w:val="20"/>
        </w:rPr>
      </w:pPr>
    </w:p>
    <w:p w14:paraId="3D85A70B" w14:textId="77777777" w:rsidR="00F226DC" w:rsidRPr="00BA7C1A" w:rsidRDefault="00F226DC" w:rsidP="00A81668">
      <w:pPr>
        <w:spacing w:after="0" w:line="240" w:lineRule="auto"/>
        <w:ind w:left="-567"/>
        <w:jc w:val="both"/>
        <w:rPr>
          <w:rFonts w:ascii="Times New Roman" w:hAnsi="Times New Roman" w:cs="Times New Roman"/>
          <w:b/>
          <w:i/>
          <w:sz w:val="20"/>
          <w:szCs w:val="20"/>
        </w:rPr>
      </w:pPr>
    </w:p>
    <w:p w14:paraId="28F66BE2" w14:textId="77777777" w:rsidR="00F226DC" w:rsidRPr="00BA7C1A" w:rsidRDefault="00F226DC" w:rsidP="00A81668">
      <w:pPr>
        <w:spacing w:after="0" w:line="240" w:lineRule="auto"/>
        <w:ind w:left="-567"/>
        <w:jc w:val="both"/>
        <w:rPr>
          <w:rFonts w:ascii="Times New Roman" w:hAnsi="Times New Roman" w:cs="Times New Roman"/>
          <w:b/>
          <w:i/>
          <w:sz w:val="20"/>
          <w:szCs w:val="20"/>
        </w:rPr>
      </w:pPr>
    </w:p>
    <w:p w14:paraId="352A5B83" w14:textId="4B662717" w:rsidR="009C40A5" w:rsidRPr="00BA7C1A" w:rsidRDefault="009C40A5" w:rsidP="00A81668">
      <w:pPr>
        <w:spacing w:after="0" w:line="240" w:lineRule="auto"/>
        <w:ind w:left="-567"/>
        <w:jc w:val="both"/>
        <w:rPr>
          <w:rFonts w:ascii="Times New Roman" w:hAnsi="Times New Roman" w:cs="Times New Roman"/>
          <w:b/>
          <w:i/>
          <w:sz w:val="20"/>
          <w:szCs w:val="20"/>
        </w:rPr>
      </w:pPr>
      <w:r w:rsidRPr="00BA7C1A">
        <w:rPr>
          <w:rFonts w:ascii="Times New Roman" w:hAnsi="Times New Roman" w:cs="Times New Roman"/>
          <w:b/>
          <w:i/>
          <w:sz w:val="20"/>
          <w:szCs w:val="20"/>
        </w:rPr>
        <w:t xml:space="preserve">Sprawę prowadzi: </w:t>
      </w:r>
    </w:p>
    <w:p w14:paraId="35058F60" w14:textId="77777777" w:rsidR="009C40A5" w:rsidRPr="00BA7C1A" w:rsidRDefault="009C40A5" w:rsidP="00A81668">
      <w:pPr>
        <w:spacing w:after="0" w:line="240" w:lineRule="auto"/>
        <w:ind w:left="-567"/>
        <w:jc w:val="both"/>
        <w:rPr>
          <w:rFonts w:ascii="Times New Roman" w:hAnsi="Times New Roman" w:cs="Times New Roman"/>
          <w:b/>
          <w:i/>
          <w:sz w:val="20"/>
          <w:szCs w:val="20"/>
        </w:rPr>
      </w:pPr>
      <w:r w:rsidRPr="00BA7C1A">
        <w:rPr>
          <w:rFonts w:ascii="Times New Roman" w:hAnsi="Times New Roman" w:cs="Times New Roman"/>
          <w:b/>
          <w:i/>
          <w:sz w:val="20"/>
          <w:szCs w:val="20"/>
        </w:rPr>
        <w:t>Przemysław Frączek</w:t>
      </w:r>
    </w:p>
    <w:p w14:paraId="315A2719" w14:textId="77777777" w:rsidR="009C40A5" w:rsidRPr="00BA7C1A" w:rsidRDefault="009C40A5" w:rsidP="00A81668">
      <w:pPr>
        <w:spacing w:after="0" w:line="240" w:lineRule="auto"/>
        <w:ind w:left="-567"/>
        <w:rPr>
          <w:rFonts w:ascii="Times New Roman" w:hAnsi="Times New Roman" w:cs="Times New Roman"/>
          <w:sz w:val="20"/>
          <w:szCs w:val="20"/>
        </w:rPr>
      </w:pPr>
      <w:r w:rsidRPr="00BA7C1A">
        <w:rPr>
          <w:rFonts w:ascii="Times New Roman" w:hAnsi="Times New Roman" w:cs="Times New Roman"/>
          <w:b/>
          <w:i/>
          <w:sz w:val="20"/>
          <w:szCs w:val="20"/>
        </w:rPr>
        <w:t>Tel. 91 466 1087</w:t>
      </w:r>
      <w:r w:rsidRPr="00BA7C1A">
        <w:rPr>
          <w:rFonts w:ascii="Times New Roman" w:hAnsi="Times New Roman" w:cs="Times New Roman"/>
          <w:sz w:val="20"/>
          <w:szCs w:val="20"/>
        </w:rPr>
        <w:t xml:space="preserve">                      </w:t>
      </w:r>
    </w:p>
    <w:sectPr w:rsidR="009C40A5" w:rsidRPr="00BA7C1A" w:rsidSect="00A81668">
      <w:headerReference w:type="default" r:id="rId7"/>
      <w:footerReference w:type="default" r:id="rId8"/>
      <w:pgSz w:w="11906" w:h="16838"/>
      <w:pgMar w:top="567" w:right="849" w:bottom="426" w:left="1418" w:header="284" w:footer="64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39853" w14:textId="77777777" w:rsidR="00BF3B76" w:rsidRDefault="00BF3B76" w:rsidP="00C04A67">
      <w:pPr>
        <w:spacing w:after="0" w:line="240" w:lineRule="auto"/>
      </w:pPr>
      <w:r>
        <w:separator/>
      </w:r>
    </w:p>
  </w:endnote>
  <w:endnote w:type="continuationSeparator" w:id="0">
    <w:p w14:paraId="3691CA84" w14:textId="77777777" w:rsidR="00BF3B76" w:rsidRDefault="00BF3B76" w:rsidP="00C04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89651" w14:textId="77777777" w:rsidR="00E90D2C" w:rsidRPr="00E90D2C" w:rsidRDefault="00E90D2C" w:rsidP="00E90D2C">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A</w:t>
    </w:r>
    <w:r w:rsidRPr="00E90D2C">
      <w:rPr>
        <w:rFonts w:ascii="Times New Roman" w:hAnsi="Times New Roman" w:cs="Times New Roman"/>
        <w:b/>
        <w:bCs/>
        <w:iCs/>
        <w:sz w:val="20"/>
        <w:szCs w:val="20"/>
      </w:rPr>
      <w:t>l. Powstańców Wielkopolskich 72, 70-111 Szczecin</w:t>
    </w:r>
  </w:p>
  <w:p w14:paraId="1D3B63F7" w14:textId="77777777" w:rsidR="00513217" w:rsidRPr="00E90D2C" w:rsidRDefault="00BF3B76" w:rsidP="00E90D2C">
    <w:pPr>
      <w:pStyle w:val="Stopka"/>
      <w:jc w:val="center"/>
      <w:rPr>
        <w:rFonts w:ascii="Times New Roman" w:hAnsi="Times New Roman" w:cs="Times New Roman"/>
        <w:b/>
        <w:sz w:val="20"/>
        <w:szCs w:val="20"/>
      </w:rPr>
    </w:pPr>
    <w:hyperlink r:id="rId1" w:history="1">
      <w:r w:rsidR="00513217" w:rsidRPr="00E90D2C">
        <w:rPr>
          <w:rFonts w:ascii="Times New Roman" w:hAnsi="Times New Roman" w:cs="Times New Roman"/>
          <w:b/>
          <w:bCs/>
          <w:sz w:val="20"/>
          <w:szCs w:val="20"/>
        </w:rPr>
        <w:t>www.spsk2-szczecin.pl</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CF0EB" w14:textId="77777777" w:rsidR="00BF3B76" w:rsidRDefault="00BF3B76" w:rsidP="00C04A67">
      <w:pPr>
        <w:spacing w:after="0" w:line="240" w:lineRule="auto"/>
      </w:pPr>
      <w:r>
        <w:separator/>
      </w:r>
    </w:p>
  </w:footnote>
  <w:footnote w:type="continuationSeparator" w:id="0">
    <w:p w14:paraId="2F616D76" w14:textId="77777777" w:rsidR="00BF3B76" w:rsidRDefault="00BF3B76" w:rsidP="00C04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C6E5C" w14:textId="77777777" w:rsidR="00C04A67" w:rsidRDefault="001A7798" w:rsidP="00513217">
    <w:pPr>
      <w:pStyle w:val="Nagwek"/>
    </w:pPr>
    <w:r>
      <w:rPr>
        <w:rFonts w:ascii="Arial" w:hAnsi="Arial" w:cs="Arial"/>
        <w:b/>
        <w:noProof/>
        <w:sz w:val="44"/>
        <w:szCs w:val="44"/>
        <w:lang w:eastAsia="pl-PL"/>
      </w:rPr>
      <w:drawing>
        <wp:anchor distT="0" distB="0" distL="114300" distR="114300" simplePos="0" relativeHeight="251659264" behindDoc="1" locked="0" layoutInCell="1" allowOverlap="1" wp14:anchorId="27FA54DF" wp14:editId="4996A975">
          <wp:simplePos x="0" y="0"/>
          <wp:positionH relativeFrom="column">
            <wp:posOffset>5547995</wp:posOffset>
          </wp:positionH>
          <wp:positionV relativeFrom="paragraph">
            <wp:posOffset>635</wp:posOffset>
          </wp:positionV>
          <wp:extent cx="809625" cy="800100"/>
          <wp:effectExtent l="19050" t="0" r="9525"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09625" cy="800100"/>
                  </a:xfrm>
                  <a:prstGeom prst="rect">
                    <a:avLst/>
                  </a:prstGeom>
                  <a:noFill/>
                  <a:ln w="9525">
                    <a:noFill/>
                    <a:miter lim="800000"/>
                    <a:headEnd/>
                    <a:tailEnd/>
                  </a:ln>
                </pic:spPr>
              </pic:pic>
            </a:graphicData>
          </a:graphic>
        </wp:anchor>
      </w:drawing>
    </w:r>
    <w:r w:rsidR="00513217" w:rsidRPr="00060225">
      <w:rPr>
        <w:rFonts w:ascii="Arial" w:hAnsi="Arial"/>
        <w:bCs/>
        <w:iCs/>
        <w:color w:val="000080"/>
        <w:sz w:val="16"/>
        <w:szCs w:val="16"/>
      </w:rPr>
      <w:t xml:space="preserve"> </w:t>
    </w:r>
    <w:r w:rsidR="00C04A67" w:rsidRPr="000363C6">
      <w:rPr>
        <w:rFonts w:ascii="Arial" w:hAnsi="Arial" w:cs="Arial"/>
        <w:b/>
        <w:noProof/>
        <w:sz w:val="44"/>
        <w:szCs w:val="44"/>
        <w:lang w:eastAsia="pl-PL"/>
      </w:rPr>
      <w:drawing>
        <wp:inline distT="0" distB="0" distL="0" distR="0" wp14:anchorId="33EFBB0E" wp14:editId="0EE7E1DA">
          <wp:extent cx="1762125" cy="869405"/>
          <wp:effectExtent l="0" t="0" r="0" b="6985"/>
          <wp:docPr id="2" name="Obraz 2" descr="F:\SPSK2_od_3.17\MARKETING\SIW\2code-LOGO_SPSK-2\logo_MODYFIKACJE-PLIKI\SPSK-2_logo_kolor_wersja_podstawow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PSK2_od_3.17\MARKETING\SIW\2code-LOGO_SPSK-2\logo_MODYFIKACJE-PLIKI\SPSK-2_logo_kolor_wersja_podstawowa.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05234" cy="8906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44483"/>
    <w:multiLevelType w:val="hybridMultilevel"/>
    <w:tmpl w:val="18BA0D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4CA777E"/>
    <w:multiLevelType w:val="hybridMultilevel"/>
    <w:tmpl w:val="F3CA158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91347E7"/>
    <w:multiLevelType w:val="hybridMultilevel"/>
    <w:tmpl w:val="03AC5404"/>
    <w:lvl w:ilvl="0" w:tplc="97366F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C5430A7"/>
    <w:multiLevelType w:val="hybridMultilevel"/>
    <w:tmpl w:val="DC625898"/>
    <w:lvl w:ilvl="0" w:tplc="E6FAB3E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1E153DD3"/>
    <w:multiLevelType w:val="hybridMultilevel"/>
    <w:tmpl w:val="FC12D37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291D65D7"/>
    <w:multiLevelType w:val="hybridMultilevel"/>
    <w:tmpl w:val="2E5CCC1E"/>
    <w:lvl w:ilvl="0" w:tplc="04150017">
      <w:start w:val="10"/>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295C5DAD"/>
    <w:multiLevelType w:val="hybridMultilevel"/>
    <w:tmpl w:val="66CC2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EC1A83"/>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45046E42"/>
    <w:multiLevelType w:val="multilevel"/>
    <w:tmpl w:val="4F7830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A485F3B"/>
    <w:multiLevelType w:val="hybridMultilevel"/>
    <w:tmpl w:val="6FB60F6A"/>
    <w:lvl w:ilvl="0" w:tplc="ADA2B43A">
      <w:start w:val="1"/>
      <w:numFmt w:val="decimal"/>
      <w:lvlText w:val="%1."/>
      <w:lvlJc w:val="left"/>
      <w:pPr>
        <w:tabs>
          <w:tab w:val="num" w:pos="1440"/>
        </w:tabs>
        <w:ind w:left="1440" w:hanging="360"/>
      </w:pPr>
      <w:rPr>
        <w:rFonts w:hint="default"/>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DFB6354"/>
    <w:multiLevelType w:val="multilevel"/>
    <w:tmpl w:val="3D927868"/>
    <w:lvl w:ilvl="0">
      <w:start w:val="1"/>
      <w:numFmt w:val="decimal"/>
      <w:lvlText w:val="%1."/>
      <w:lvlJc w:val="left"/>
      <w:pPr>
        <w:ind w:left="720" w:hanging="360"/>
      </w:pPr>
      <w:rPr>
        <w:rFonts w:cs="Times New Roman"/>
        <w:b/>
        <w:u w:val="none"/>
      </w:rPr>
    </w:lvl>
    <w:lvl w:ilvl="1">
      <w:start w:val="1"/>
      <w:numFmt w:val="lowerLetter"/>
      <w:lvlText w:val="%2)"/>
      <w:lvlJc w:val="left"/>
      <w:pPr>
        <w:ind w:left="1440" w:hanging="360"/>
      </w:pPr>
      <w:rPr>
        <w:rFonts w:ascii="Tahoma" w:hAnsi="Tahoma" w:cs="Tahoma" w:hint="default"/>
        <w:sz w:val="18"/>
        <w:szCs w:val="18"/>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1" w15:restartNumberingAfterBreak="0">
    <w:nsid w:val="543961B0"/>
    <w:multiLevelType w:val="hybridMultilevel"/>
    <w:tmpl w:val="6980F3D6"/>
    <w:lvl w:ilvl="0" w:tplc="BE9A8F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574D7B14"/>
    <w:multiLevelType w:val="hybridMultilevel"/>
    <w:tmpl w:val="0CB03822"/>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5850447D"/>
    <w:multiLevelType w:val="hybridMultilevel"/>
    <w:tmpl w:val="516CF748"/>
    <w:lvl w:ilvl="0" w:tplc="155245B6">
      <w:start w:val="1"/>
      <w:numFmt w:val="decimal"/>
      <w:lvlText w:val="%1."/>
      <w:lvlJc w:val="left"/>
      <w:pPr>
        <w:ind w:left="932" w:hanging="361"/>
      </w:pPr>
      <w:rPr>
        <w:b/>
        <w:bCs/>
        <w:spacing w:val="-3"/>
        <w:w w:val="99"/>
        <w:lang w:val="pl-PL" w:eastAsia="pl-PL" w:bidi="pl-PL"/>
      </w:rPr>
    </w:lvl>
    <w:lvl w:ilvl="1" w:tplc="C7941CE2">
      <w:start w:val="1"/>
      <w:numFmt w:val="decimal"/>
      <w:lvlText w:val="%2."/>
      <w:lvlJc w:val="left"/>
      <w:pPr>
        <w:ind w:left="1489" w:hanging="360"/>
      </w:pPr>
      <w:rPr>
        <w:rFonts w:ascii="Arial" w:eastAsia="Arial" w:hAnsi="Arial" w:cs="Arial" w:hint="default"/>
        <w:spacing w:val="-19"/>
        <w:w w:val="100"/>
        <w:sz w:val="18"/>
        <w:szCs w:val="18"/>
        <w:lang w:val="pl-PL" w:eastAsia="pl-PL" w:bidi="pl-PL"/>
      </w:rPr>
    </w:lvl>
    <w:lvl w:ilvl="2" w:tplc="595CA770">
      <w:numFmt w:val="bullet"/>
      <w:lvlText w:val="•"/>
      <w:lvlJc w:val="left"/>
      <w:pPr>
        <w:ind w:left="1480" w:hanging="360"/>
      </w:pPr>
      <w:rPr>
        <w:lang w:val="pl-PL" w:eastAsia="pl-PL" w:bidi="pl-PL"/>
      </w:rPr>
    </w:lvl>
    <w:lvl w:ilvl="3" w:tplc="035EA52E">
      <w:numFmt w:val="bullet"/>
      <w:lvlText w:val="•"/>
      <w:lvlJc w:val="left"/>
      <w:pPr>
        <w:ind w:left="2630" w:hanging="360"/>
      </w:pPr>
      <w:rPr>
        <w:lang w:val="pl-PL" w:eastAsia="pl-PL" w:bidi="pl-PL"/>
      </w:rPr>
    </w:lvl>
    <w:lvl w:ilvl="4" w:tplc="44C47BB8">
      <w:numFmt w:val="bullet"/>
      <w:lvlText w:val="•"/>
      <w:lvlJc w:val="left"/>
      <w:pPr>
        <w:ind w:left="3781" w:hanging="360"/>
      </w:pPr>
      <w:rPr>
        <w:lang w:val="pl-PL" w:eastAsia="pl-PL" w:bidi="pl-PL"/>
      </w:rPr>
    </w:lvl>
    <w:lvl w:ilvl="5" w:tplc="ACB4F49C">
      <w:numFmt w:val="bullet"/>
      <w:lvlText w:val="•"/>
      <w:lvlJc w:val="left"/>
      <w:pPr>
        <w:ind w:left="4932" w:hanging="360"/>
      </w:pPr>
      <w:rPr>
        <w:lang w:val="pl-PL" w:eastAsia="pl-PL" w:bidi="pl-PL"/>
      </w:rPr>
    </w:lvl>
    <w:lvl w:ilvl="6" w:tplc="C6843916">
      <w:numFmt w:val="bullet"/>
      <w:lvlText w:val="•"/>
      <w:lvlJc w:val="left"/>
      <w:pPr>
        <w:ind w:left="6083" w:hanging="360"/>
      </w:pPr>
      <w:rPr>
        <w:lang w:val="pl-PL" w:eastAsia="pl-PL" w:bidi="pl-PL"/>
      </w:rPr>
    </w:lvl>
    <w:lvl w:ilvl="7" w:tplc="4A6EC32A">
      <w:numFmt w:val="bullet"/>
      <w:lvlText w:val="•"/>
      <w:lvlJc w:val="left"/>
      <w:pPr>
        <w:ind w:left="7234" w:hanging="360"/>
      </w:pPr>
      <w:rPr>
        <w:lang w:val="pl-PL" w:eastAsia="pl-PL" w:bidi="pl-PL"/>
      </w:rPr>
    </w:lvl>
    <w:lvl w:ilvl="8" w:tplc="ABF68F04">
      <w:numFmt w:val="bullet"/>
      <w:lvlText w:val="•"/>
      <w:lvlJc w:val="left"/>
      <w:pPr>
        <w:ind w:left="8384" w:hanging="360"/>
      </w:pPr>
      <w:rPr>
        <w:lang w:val="pl-PL" w:eastAsia="pl-PL" w:bidi="pl-PL"/>
      </w:rPr>
    </w:lvl>
  </w:abstractNum>
  <w:abstractNum w:abstractNumId="14" w15:restartNumberingAfterBreak="0">
    <w:nsid w:val="58EB0AE6"/>
    <w:multiLevelType w:val="hybridMultilevel"/>
    <w:tmpl w:val="578050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4F3887"/>
    <w:multiLevelType w:val="hybridMultilevel"/>
    <w:tmpl w:val="9BC2CC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BC7258B"/>
    <w:multiLevelType w:val="hybridMultilevel"/>
    <w:tmpl w:val="422284AC"/>
    <w:lvl w:ilvl="0" w:tplc="403EDB66">
      <w:start w:val="1"/>
      <w:numFmt w:val="lowerRoman"/>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6861180F"/>
    <w:multiLevelType w:val="hybridMultilevel"/>
    <w:tmpl w:val="3B8E48F8"/>
    <w:lvl w:ilvl="0" w:tplc="B5561516">
      <w:start w:val="1"/>
      <w:numFmt w:val="decimal"/>
      <w:lvlText w:val="%1)"/>
      <w:lvlJc w:val="left"/>
      <w:pPr>
        <w:ind w:left="920" w:hanging="216"/>
      </w:pPr>
      <w:rPr>
        <w:rFonts w:ascii="Arial" w:eastAsia="Arial" w:hAnsi="Arial" w:cs="Arial" w:hint="default"/>
        <w:w w:val="100"/>
        <w:sz w:val="18"/>
        <w:szCs w:val="18"/>
        <w:lang w:val="pl-PL" w:eastAsia="pl-PL" w:bidi="pl-PL"/>
      </w:rPr>
    </w:lvl>
    <w:lvl w:ilvl="1" w:tplc="358A63B0">
      <w:numFmt w:val="bullet"/>
      <w:lvlText w:val="•"/>
      <w:lvlJc w:val="left"/>
      <w:pPr>
        <w:ind w:left="1896" w:hanging="216"/>
      </w:pPr>
      <w:rPr>
        <w:lang w:val="pl-PL" w:eastAsia="pl-PL" w:bidi="pl-PL"/>
      </w:rPr>
    </w:lvl>
    <w:lvl w:ilvl="2" w:tplc="BD98F606">
      <w:numFmt w:val="bullet"/>
      <w:lvlText w:val="•"/>
      <w:lvlJc w:val="left"/>
      <w:pPr>
        <w:ind w:left="2873" w:hanging="216"/>
      </w:pPr>
      <w:rPr>
        <w:lang w:val="pl-PL" w:eastAsia="pl-PL" w:bidi="pl-PL"/>
      </w:rPr>
    </w:lvl>
    <w:lvl w:ilvl="3" w:tplc="C7AEEBF4">
      <w:numFmt w:val="bullet"/>
      <w:lvlText w:val="•"/>
      <w:lvlJc w:val="left"/>
      <w:pPr>
        <w:ind w:left="3849" w:hanging="216"/>
      </w:pPr>
      <w:rPr>
        <w:lang w:val="pl-PL" w:eastAsia="pl-PL" w:bidi="pl-PL"/>
      </w:rPr>
    </w:lvl>
    <w:lvl w:ilvl="4" w:tplc="824292B0">
      <w:numFmt w:val="bullet"/>
      <w:lvlText w:val="•"/>
      <w:lvlJc w:val="left"/>
      <w:pPr>
        <w:ind w:left="4826" w:hanging="216"/>
      </w:pPr>
      <w:rPr>
        <w:lang w:val="pl-PL" w:eastAsia="pl-PL" w:bidi="pl-PL"/>
      </w:rPr>
    </w:lvl>
    <w:lvl w:ilvl="5" w:tplc="F3EA08D2">
      <w:numFmt w:val="bullet"/>
      <w:lvlText w:val="•"/>
      <w:lvlJc w:val="left"/>
      <w:pPr>
        <w:ind w:left="5803" w:hanging="216"/>
      </w:pPr>
      <w:rPr>
        <w:lang w:val="pl-PL" w:eastAsia="pl-PL" w:bidi="pl-PL"/>
      </w:rPr>
    </w:lvl>
    <w:lvl w:ilvl="6" w:tplc="A518FF06">
      <w:numFmt w:val="bullet"/>
      <w:lvlText w:val="•"/>
      <w:lvlJc w:val="left"/>
      <w:pPr>
        <w:ind w:left="6779" w:hanging="216"/>
      </w:pPr>
      <w:rPr>
        <w:lang w:val="pl-PL" w:eastAsia="pl-PL" w:bidi="pl-PL"/>
      </w:rPr>
    </w:lvl>
    <w:lvl w:ilvl="7" w:tplc="150A6A6A">
      <w:numFmt w:val="bullet"/>
      <w:lvlText w:val="•"/>
      <w:lvlJc w:val="left"/>
      <w:pPr>
        <w:ind w:left="7756" w:hanging="216"/>
      </w:pPr>
      <w:rPr>
        <w:lang w:val="pl-PL" w:eastAsia="pl-PL" w:bidi="pl-PL"/>
      </w:rPr>
    </w:lvl>
    <w:lvl w:ilvl="8" w:tplc="E12AC41A">
      <w:numFmt w:val="bullet"/>
      <w:lvlText w:val="•"/>
      <w:lvlJc w:val="left"/>
      <w:pPr>
        <w:ind w:left="8733" w:hanging="216"/>
      </w:pPr>
      <w:rPr>
        <w:lang w:val="pl-PL" w:eastAsia="pl-PL" w:bidi="pl-PL"/>
      </w:rPr>
    </w:lvl>
  </w:abstractNum>
  <w:abstractNum w:abstractNumId="18" w15:restartNumberingAfterBreak="0">
    <w:nsid w:val="6BAD24B8"/>
    <w:multiLevelType w:val="hybridMultilevel"/>
    <w:tmpl w:val="6E2E35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E61541D"/>
    <w:multiLevelType w:val="multilevel"/>
    <w:tmpl w:val="CCDA4A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79C6AD5"/>
    <w:multiLevelType w:val="hybridMultilevel"/>
    <w:tmpl w:val="7A860670"/>
    <w:lvl w:ilvl="0" w:tplc="DC5A224E">
      <w:start w:val="1"/>
      <w:numFmt w:val="decimal"/>
      <w:lvlText w:val="%1."/>
      <w:lvlJc w:val="left"/>
      <w:pPr>
        <w:ind w:left="1371" w:hanging="360"/>
      </w:pPr>
      <w:rPr>
        <w:rFonts w:eastAsia="Times New Roman" w:cs="Times New Roman" w:hint="default"/>
        <w:color w:val="666666"/>
        <w:sz w:val="28"/>
      </w:rPr>
    </w:lvl>
    <w:lvl w:ilvl="1" w:tplc="04150019" w:tentative="1">
      <w:start w:val="1"/>
      <w:numFmt w:val="lowerLetter"/>
      <w:lvlText w:val="%2."/>
      <w:lvlJc w:val="left"/>
      <w:pPr>
        <w:ind w:left="2091" w:hanging="360"/>
      </w:pPr>
    </w:lvl>
    <w:lvl w:ilvl="2" w:tplc="0415001B" w:tentative="1">
      <w:start w:val="1"/>
      <w:numFmt w:val="lowerRoman"/>
      <w:lvlText w:val="%3."/>
      <w:lvlJc w:val="right"/>
      <w:pPr>
        <w:ind w:left="2811" w:hanging="180"/>
      </w:pPr>
    </w:lvl>
    <w:lvl w:ilvl="3" w:tplc="0415000F" w:tentative="1">
      <w:start w:val="1"/>
      <w:numFmt w:val="decimal"/>
      <w:lvlText w:val="%4."/>
      <w:lvlJc w:val="left"/>
      <w:pPr>
        <w:ind w:left="3531" w:hanging="360"/>
      </w:pPr>
    </w:lvl>
    <w:lvl w:ilvl="4" w:tplc="04150019" w:tentative="1">
      <w:start w:val="1"/>
      <w:numFmt w:val="lowerLetter"/>
      <w:lvlText w:val="%5."/>
      <w:lvlJc w:val="left"/>
      <w:pPr>
        <w:ind w:left="4251" w:hanging="360"/>
      </w:pPr>
    </w:lvl>
    <w:lvl w:ilvl="5" w:tplc="0415001B" w:tentative="1">
      <w:start w:val="1"/>
      <w:numFmt w:val="lowerRoman"/>
      <w:lvlText w:val="%6."/>
      <w:lvlJc w:val="right"/>
      <w:pPr>
        <w:ind w:left="4971" w:hanging="180"/>
      </w:pPr>
    </w:lvl>
    <w:lvl w:ilvl="6" w:tplc="0415000F" w:tentative="1">
      <w:start w:val="1"/>
      <w:numFmt w:val="decimal"/>
      <w:lvlText w:val="%7."/>
      <w:lvlJc w:val="left"/>
      <w:pPr>
        <w:ind w:left="5691" w:hanging="360"/>
      </w:pPr>
    </w:lvl>
    <w:lvl w:ilvl="7" w:tplc="04150019" w:tentative="1">
      <w:start w:val="1"/>
      <w:numFmt w:val="lowerLetter"/>
      <w:lvlText w:val="%8."/>
      <w:lvlJc w:val="left"/>
      <w:pPr>
        <w:ind w:left="6411" w:hanging="360"/>
      </w:pPr>
    </w:lvl>
    <w:lvl w:ilvl="8" w:tplc="0415001B" w:tentative="1">
      <w:start w:val="1"/>
      <w:numFmt w:val="lowerRoman"/>
      <w:lvlText w:val="%9."/>
      <w:lvlJc w:val="right"/>
      <w:pPr>
        <w:ind w:left="7131" w:hanging="180"/>
      </w:pPr>
    </w:lvl>
  </w:abstractNum>
  <w:abstractNum w:abstractNumId="21" w15:restartNumberingAfterBreak="0">
    <w:nsid w:val="79197D6B"/>
    <w:multiLevelType w:val="multilevel"/>
    <w:tmpl w:val="72AEFA0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7D5D3228"/>
    <w:multiLevelType w:val="hybridMultilevel"/>
    <w:tmpl w:val="EAE8716C"/>
    <w:lvl w:ilvl="0" w:tplc="BDB8D410">
      <w:start w:val="1"/>
      <w:numFmt w:val="lowerLetter"/>
      <w:lvlText w:val="%1)"/>
      <w:lvlJc w:val="left"/>
      <w:pPr>
        <w:ind w:left="1494" w:hanging="360"/>
      </w:pPr>
      <w:rPr>
        <w:rFonts w:asciiTheme="minorHAnsi" w:hAnsiTheme="minorHAnsi" w:cstheme="minorBid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num w:numId="1">
    <w:abstractNumId w:val="19"/>
  </w:num>
  <w:num w:numId="2">
    <w:abstractNumId w:val="21"/>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6"/>
  </w:num>
  <w:num w:numId="10">
    <w:abstractNumId w:val="22"/>
  </w:num>
  <w:num w:numId="11">
    <w:abstractNumId w:val="11"/>
  </w:num>
  <w:num w:numId="12">
    <w:abstractNumId w:val="3"/>
  </w:num>
  <w:num w:numId="13">
    <w:abstractNumId w:val="12"/>
  </w:num>
  <w:num w:numId="14">
    <w:abstractNumId w:val="16"/>
  </w:num>
  <w:num w:numId="15">
    <w:abstractNumId w:val="5"/>
  </w:num>
  <w:num w:numId="16">
    <w:abstractNumId w:val="7"/>
  </w:num>
  <w:num w:numId="17">
    <w:abstractNumId w:val="1"/>
  </w:num>
  <w:num w:numId="18">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9">
    <w:abstractNumId w:val="17"/>
    <w:lvlOverride w:ilvl="0">
      <w:startOverride w:val="1"/>
    </w:lvlOverride>
    <w:lvlOverride w:ilvl="1"/>
    <w:lvlOverride w:ilvl="2"/>
    <w:lvlOverride w:ilvl="3"/>
    <w:lvlOverride w:ilvl="4"/>
    <w:lvlOverride w:ilvl="5"/>
    <w:lvlOverride w:ilvl="6"/>
    <w:lvlOverride w:ilvl="7"/>
    <w:lvlOverride w:ilvl="8"/>
  </w:num>
  <w:num w:numId="20">
    <w:abstractNumId w:val="14"/>
  </w:num>
  <w:num w:numId="21">
    <w:abstractNumId w:val="0"/>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7C8"/>
    <w:rsid w:val="00001DEC"/>
    <w:rsid w:val="00006AE0"/>
    <w:rsid w:val="0000745B"/>
    <w:rsid w:val="00024C96"/>
    <w:rsid w:val="00026479"/>
    <w:rsid w:val="000363C6"/>
    <w:rsid w:val="000404E0"/>
    <w:rsid w:val="00053BEB"/>
    <w:rsid w:val="000618C0"/>
    <w:rsid w:val="00064B05"/>
    <w:rsid w:val="000675B0"/>
    <w:rsid w:val="00070DCD"/>
    <w:rsid w:val="00071F27"/>
    <w:rsid w:val="00087873"/>
    <w:rsid w:val="00091207"/>
    <w:rsid w:val="00094BA0"/>
    <w:rsid w:val="000C13C0"/>
    <w:rsid w:val="000C336D"/>
    <w:rsid w:val="000D6D6F"/>
    <w:rsid w:val="000E13AF"/>
    <w:rsid w:val="000F2BA0"/>
    <w:rsid w:val="000F6F37"/>
    <w:rsid w:val="001008CB"/>
    <w:rsid w:val="00101AE8"/>
    <w:rsid w:val="001076BC"/>
    <w:rsid w:val="00130225"/>
    <w:rsid w:val="00132FFC"/>
    <w:rsid w:val="001344F0"/>
    <w:rsid w:val="00141A5C"/>
    <w:rsid w:val="0014762F"/>
    <w:rsid w:val="00151100"/>
    <w:rsid w:val="00162B22"/>
    <w:rsid w:val="00162E3C"/>
    <w:rsid w:val="00195297"/>
    <w:rsid w:val="001A7798"/>
    <w:rsid w:val="001B65C7"/>
    <w:rsid w:val="001C1A7C"/>
    <w:rsid w:val="001D0CC1"/>
    <w:rsid w:val="001D79C1"/>
    <w:rsid w:val="001E3E78"/>
    <w:rsid w:val="001F44E4"/>
    <w:rsid w:val="001F6E98"/>
    <w:rsid w:val="002240FC"/>
    <w:rsid w:val="002475CF"/>
    <w:rsid w:val="002575D8"/>
    <w:rsid w:val="00267A10"/>
    <w:rsid w:val="00270C17"/>
    <w:rsid w:val="002765C3"/>
    <w:rsid w:val="002846C1"/>
    <w:rsid w:val="002A228B"/>
    <w:rsid w:val="002A4BA6"/>
    <w:rsid w:val="002B1BD1"/>
    <w:rsid w:val="002B2611"/>
    <w:rsid w:val="002C02CE"/>
    <w:rsid w:val="002C7971"/>
    <w:rsid w:val="002F250A"/>
    <w:rsid w:val="002F6D75"/>
    <w:rsid w:val="002F73FC"/>
    <w:rsid w:val="00303BB5"/>
    <w:rsid w:val="00316A83"/>
    <w:rsid w:val="0032511D"/>
    <w:rsid w:val="00340D9E"/>
    <w:rsid w:val="00347603"/>
    <w:rsid w:val="00350B20"/>
    <w:rsid w:val="00350B34"/>
    <w:rsid w:val="00382792"/>
    <w:rsid w:val="003908FE"/>
    <w:rsid w:val="003C39E6"/>
    <w:rsid w:val="003C4514"/>
    <w:rsid w:val="003C4F5F"/>
    <w:rsid w:val="003C5AAC"/>
    <w:rsid w:val="003D4A0A"/>
    <w:rsid w:val="003E45BC"/>
    <w:rsid w:val="003E6E64"/>
    <w:rsid w:val="003F47F4"/>
    <w:rsid w:val="003F6B5A"/>
    <w:rsid w:val="00402E76"/>
    <w:rsid w:val="0040698D"/>
    <w:rsid w:val="0042322D"/>
    <w:rsid w:val="004247BF"/>
    <w:rsid w:val="00425BD9"/>
    <w:rsid w:val="004278EC"/>
    <w:rsid w:val="00430627"/>
    <w:rsid w:val="00440B22"/>
    <w:rsid w:val="004412FF"/>
    <w:rsid w:val="00441513"/>
    <w:rsid w:val="00441C07"/>
    <w:rsid w:val="004421B0"/>
    <w:rsid w:val="0045168E"/>
    <w:rsid w:val="00451F98"/>
    <w:rsid w:val="004551C1"/>
    <w:rsid w:val="0047027C"/>
    <w:rsid w:val="004730D2"/>
    <w:rsid w:val="004A38A5"/>
    <w:rsid w:val="004A6903"/>
    <w:rsid w:val="004A6D52"/>
    <w:rsid w:val="004B55E8"/>
    <w:rsid w:val="004C0BBB"/>
    <w:rsid w:val="004C5964"/>
    <w:rsid w:val="004F0058"/>
    <w:rsid w:val="004F5199"/>
    <w:rsid w:val="0050353C"/>
    <w:rsid w:val="00507DCC"/>
    <w:rsid w:val="0051164D"/>
    <w:rsid w:val="00513217"/>
    <w:rsid w:val="00516607"/>
    <w:rsid w:val="005273C7"/>
    <w:rsid w:val="00530E66"/>
    <w:rsid w:val="005316BC"/>
    <w:rsid w:val="00531B33"/>
    <w:rsid w:val="00542B56"/>
    <w:rsid w:val="005431B2"/>
    <w:rsid w:val="00546953"/>
    <w:rsid w:val="00547B4E"/>
    <w:rsid w:val="005520EF"/>
    <w:rsid w:val="00552E40"/>
    <w:rsid w:val="00584C7F"/>
    <w:rsid w:val="00590DE6"/>
    <w:rsid w:val="005A46DB"/>
    <w:rsid w:val="005B4D32"/>
    <w:rsid w:val="005D2A91"/>
    <w:rsid w:val="00600B43"/>
    <w:rsid w:val="0060765C"/>
    <w:rsid w:val="00607F69"/>
    <w:rsid w:val="0062503D"/>
    <w:rsid w:val="00633DD5"/>
    <w:rsid w:val="00635BEE"/>
    <w:rsid w:val="00643831"/>
    <w:rsid w:val="00651BFF"/>
    <w:rsid w:val="00655DC2"/>
    <w:rsid w:val="0066474C"/>
    <w:rsid w:val="0067202F"/>
    <w:rsid w:val="0069570F"/>
    <w:rsid w:val="006979AD"/>
    <w:rsid w:val="006A05EA"/>
    <w:rsid w:val="006B5969"/>
    <w:rsid w:val="006E1440"/>
    <w:rsid w:val="006E187E"/>
    <w:rsid w:val="006E324D"/>
    <w:rsid w:val="006E683E"/>
    <w:rsid w:val="006F16D8"/>
    <w:rsid w:val="006F6C34"/>
    <w:rsid w:val="00707CDD"/>
    <w:rsid w:val="0072429A"/>
    <w:rsid w:val="00725ACF"/>
    <w:rsid w:val="00735774"/>
    <w:rsid w:val="00771121"/>
    <w:rsid w:val="00775378"/>
    <w:rsid w:val="00777184"/>
    <w:rsid w:val="007774B7"/>
    <w:rsid w:val="0079249F"/>
    <w:rsid w:val="007937C1"/>
    <w:rsid w:val="007C1ADA"/>
    <w:rsid w:val="007C4536"/>
    <w:rsid w:val="007E7FFB"/>
    <w:rsid w:val="007F32C2"/>
    <w:rsid w:val="008007C8"/>
    <w:rsid w:val="0081195D"/>
    <w:rsid w:val="00811C46"/>
    <w:rsid w:val="0081654E"/>
    <w:rsid w:val="008237E5"/>
    <w:rsid w:val="00823D62"/>
    <w:rsid w:val="008272E8"/>
    <w:rsid w:val="00833C1F"/>
    <w:rsid w:val="00840D39"/>
    <w:rsid w:val="00873387"/>
    <w:rsid w:val="0087734D"/>
    <w:rsid w:val="008800AE"/>
    <w:rsid w:val="008866EE"/>
    <w:rsid w:val="008A0870"/>
    <w:rsid w:val="008A4D42"/>
    <w:rsid w:val="008B56D3"/>
    <w:rsid w:val="008C71B4"/>
    <w:rsid w:val="008E013D"/>
    <w:rsid w:val="008F0B9D"/>
    <w:rsid w:val="008F1DFD"/>
    <w:rsid w:val="008F4CA0"/>
    <w:rsid w:val="00922A29"/>
    <w:rsid w:val="0092305A"/>
    <w:rsid w:val="00923268"/>
    <w:rsid w:val="009373DB"/>
    <w:rsid w:val="00945D08"/>
    <w:rsid w:val="009475B9"/>
    <w:rsid w:val="00967F60"/>
    <w:rsid w:val="00973935"/>
    <w:rsid w:val="00974D1F"/>
    <w:rsid w:val="0097686D"/>
    <w:rsid w:val="00977B5D"/>
    <w:rsid w:val="0098138F"/>
    <w:rsid w:val="00981408"/>
    <w:rsid w:val="00983F3B"/>
    <w:rsid w:val="009C0F9D"/>
    <w:rsid w:val="009C2D91"/>
    <w:rsid w:val="009C40A5"/>
    <w:rsid w:val="009D29C6"/>
    <w:rsid w:val="009D2CDE"/>
    <w:rsid w:val="009D44FE"/>
    <w:rsid w:val="009D6AAB"/>
    <w:rsid w:val="009E257A"/>
    <w:rsid w:val="009E3933"/>
    <w:rsid w:val="009F247C"/>
    <w:rsid w:val="009F38F3"/>
    <w:rsid w:val="009F4F52"/>
    <w:rsid w:val="00A118BD"/>
    <w:rsid w:val="00A12621"/>
    <w:rsid w:val="00A15D7B"/>
    <w:rsid w:val="00A2405A"/>
    <w:rsid w:val="00A37663"/>
    <w:rsid w:val="00A47525"/>
    <w:rsid w:val="00A506E5"/>
    <w:rsid w:val="00A62105"/>
    <w:rsid w:val="00A707BE"/>
    <w:rsid w:val="00A81668"/>
    <w:rsid w:val="00A92076"/>
    <w:rsid w:val="00A93198"/>
    <w:rsid w:val="00A97A87"/>
    <w:rsid w:val="00AB0855"/>
    <w:rsid w:val="00AB5D7D"/>
    <w:rsid w:val="00AC43DB"/>
    <w:rsid w:val="00AC6A22"/>
    <w:rsid w:val="00AD2ACD"/>
    <w:rsid w:val="00AD333C"/>
    <w:rsid w:val="00AD54A6"/>
    <w:rsid w:val="00AD5997"/>
    <w:rsid w:val="00AE02DE"/>
    <w:rsid w:val="00AE041B"/>
    <w:rsid w:val="00AF15A1"/>
    <w:rsid w:val="00AF4B49"/>
    <w:rsid w:val="00AF57D7"/>
    <w:rsid w:val="00B20D0D"/>
    <w:rsid w:val="00B322F6"/>
    <w:rsid w:val="00B6153C"/>
    <w:rsid w:val="00B6298C"/>
    <w:rsid w:val="00B67034"/>
    <w:rsid w:val="00B70CC5"/>
    <w:rsid w:val="00B97001"/>
    <w:rsid w:val="00BA0DF2"/>
    <w:rsid w:val="00BA1879"/>
    <w:rsid w:val="00BA7C1A"/>
    <w:rsid w:val="00BC3FF3"/>
    <w:rsid w:val="00BD1059"/>
    <w:rsid w:val="00BD1F22"/>
    <w:rsid w:val="00BD2F89"/>
    <w:rsid w:val="00BE2DB3"/>
    <w:rsid w:val="00BF032F"/>
    <w:rsid w:val="00BF2062"/>
    <w:rsid w:val="00BF2F95"/>
    <w:rsid w:val="00BF3B76"/>
    <w:rsid w:val="00C04A67"/>
    <w:rsid w:val="00C34FE4"/>
    <w:rsid w:val="00C35F12"/>
    <w:rsid w:val="00C51357"/>
    <w:rsid w:val="00C81580"/>
    <w:rsid w:val="00C833CD"/>
    <w:rsid w:val="00CA6E60"/>
    <w:rsid w:val="00CA7B88"/>
    <w:rsid w:val="00CB4D06"/>
    <w:rsid w:val="00CC195B"/>
    <w:rsid w:val="00CC4AA1"/>
    <w:rsid w:val="00D25161"/>
    <w:rsid w:val="00D57EE9"/>
    <w:rsid w:val="00D75614"/>
    <w:rsid w:val="00DA51AE"/>
    <w:rsid w:val="00DB3E93"/>
    <w:rsid w:val="00DC20F1"/>
    <w:rsid w:val="00DC4278"/>
    <w:rsid w:val="00DC5A9A"/>
    <w:rsid w:val="00DC5C48"/>
    <w:rsid w:val="00DC602E"/>
    <w:rsid w:val="00DD3961"/>
    <w:rsid w:val="00DE4013"/>
    <w:rsid w:val="00DE562B"/>
    <w:rsid w:val="00E03A0D"/>
    <w:rsid w:val="00E12FF9"/>
    <w:rsid w:val="00E30739"/>
    <w:rsid w:val="00E451B7"/>
    <w:rsid w:val="00E5329C"/>
    <w:rsid w:val="00E61B4C"/>
    <w:rsid w:val="00E638D3"/>
    <w:rsid w:val="00E755E4"/>
    <w:rsid w:val="00E90D2C"/>
    <w:rsid w:val="00EA5B25"/>
    <w:rsid w:val="00ED365D"/>
    <w:rsid w:val="00ED45CE"/>
    <w:rsid w:val="00EF79F4"/>
    <w:rsid w:val="00F15873"/>
    <w:rsid w:val="00F200F1"/>
    <w:rsid w:val="00F226DC"/>
    <w:rsid w:val="00F31D5B"/>
    <w:rsid w:val="00F35389"/>
    <w:rsid w:val="00F3690D"/>
    <w:rsid w:val="00F47185"/>
    <w:rsid w:val="00F54FBE"/>
    <w:rsid w:val="00F605E2"/>
    <w:rsid w:val="00F6087F"/>
    <w:rsid w:val="00F65EA3"/>
    <w:rsid w:val="00F75699"/>
    <w:rsid w:val="00F82A3F"/>
    <w:rsid w:val="00FA2A3F"/>
    <w:rsid w:val="00FD14FC"/>
    <w:rsid w:val="00FE22CE"/>
    <w:rsid w:val="00FE6B80"/>
    <w:rsid w:val="00FF1917"/>
    <w:rsid w:val="00FF43B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D7F10"/>
  <w15:docId w15:val="{88413DFF-981F-46D1-817F-43DD94EEF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F250A"/>
  </w:style>
  <w:style w:type="paragraph" w:styleId="Nagwek1">
    <w:name w:val="heading 1"/>
    <w:basedOn w:val="Normalny"/>
    <w:next w:val="Normalny"/>
    <w:link w:val="Nagwek1Znak"/>
    <w:uiPriority w:val="9"/>
    <w:qFormat/>
    <w:rsid w:val="00AE02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AE02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link w:val="Nagwek3Znak"/>
    <w:uiPriority w:val="9"/>
    <w:qFormat/>
    <w:rsid w:val="00FD14FC"/>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BD1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F1587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15873"/>
    <w:rPr>
      <w:rFonts w:ascii="Tahoma" w:hAnsi="Tahoma" w:cs="Tahoma"/>
      <w:sz w:val="16"/>
      <w:szCs w:val="16"/>
    </w:rPr>
  </w:style>
  <w:style w:type="character" w:customStyle="1" w:styleId="Nagwek3Znak">
    <w:name w:val="Nagłówek 3 Znak"/>
    <w:basedOn w:val="Domylnaczcionkaakapitu"/>
    <w:link w:val="Nagwek3"/>
    <w:uiPriority w:val="9"/>
    <w:rsid w:val="00FD14FC"/>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FD14F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FD14FC"/>
    <w:rPr>
      <w:b/>
      <w:bCs/>
    </w:rPr>
  </w:style>
  <w:style w:type="paragraph" w:styleId="Nagwek">
    <w:name w:val="header"/>
    <w:basedOn w:val="Normalny"/>
    <w:link w:val="NagwekZnak"/>
    <w:unhideWhenUsed/>
    <w:rsid w:val="00C04A67"/>
    <w:pPr>
      <w:tabs>
        <w:tab w:val="center" w:pos="4536"/>
        <w:tab w:val="right" w:pos="9072"/>
      </w:tabs>
      <w:spacing w:after="0" w:line="240" w:lineRule="auto"/>
    </w:pPr>
  </w:style>
  <w:style w:type="character" w:customStyle="1" w:styleId="NagwekZnak">
    <w:name w:val="Nagłówek Znak"/>
    <w:basedOn w:val="Domylnaczcionkaakapitu"/>
    <w:link w:val="Nagwek"/>
    <w:rsid w:val="00C04A67"/>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unhideWhenUsed/>
    <w:rsid w:val="00C04A67"/>
    <w:pPr>
      <w:tabs>
        <w:tab w:val="center" w:pos="4536"/>
        <w:tab w:val="right" w:pos="9072"/>
      </w:tabs>
      <w:spacing w:after="0" w:line="240" w:lineRule="auto"/>
    </w:p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rsid w:val="00C04A67"/>
  </w:style>
  <w:style w:type="paragraph" w:styleId="Tekstpodstawowy">
    <w:name w:val="Body Text"/>
    <w:basedOn w:val="Normalny"/>
    <w:link w:val="TekstpodstawowyZnak"/>
    <w:uiPriority w:val="99"/>
    <w:rsid w:val="009E3933"/>
    <w:pPr>
      <w:spacing w:after="0" w:line="240" w:lineRule="auto"/>
      <w:jc w:val="both"/>
    </w:pPr>
    <w:rPr>
      <w:rFonts w:eastAsia="Times New Roman" w:cs="Times New Roman"/>
      <w:sz w:val="28"/>
      <w:szCs w:val="20"/>
      <w:lang w:eastAsia="pl-PL"/>
    </w:rPr>
  </w:style>
  <w:style w:type="character" w:customStyle="1" w:styleId="TekstpodstawowyZnak">
    <w:name w:val="Tekst podstawowy Znak"/>
    <w:basedOn w:val="Domylnaczcionkaakapitu"/>
    <w:link w:val="Tekstpodstawowy"/>
    <w:uiPriority w:val="99"/>
    <w:rsid w:val="009E3933"/>
    <w:rPr>
      <w:rFonts w:eastAsia="Times New Roman" w:cs="Times New Roman"/>
      <w:sz w:val="28"/>
      <w:szCs w:val="20"/>
      <w:lang w:eastAsia="pl-PL"/>
    </w:rPr>
  </w:style>
  <w:style w:type="paragraph" w:styleId="Tekstpodstawowy3">
    <w:name w:val="Body Text 3"/>
    <w:basedOn w:val="Normalny"/>
    <w:link w:val="Tekstpodstawowy3Znak"/>
    <w:uiPriority w:val="99"/>
    <w:semiHidden/>
    <w:unhideWhenUsed/>
    <w:rsid w:val="009E3933"/>
    <w:pPr>
      <w:spacing w:after="120"/>
    </w:pPr>
    <w:rPr>
      <w:rFonts w:eastAsia="Times New Roman" w:cs="Times New Roman"/>
      <w:sz w:val="16"/>
      <w:szCs w:val="16"/>
    </w:rPr>
  </w:style>
  <w:style w:type="character" w:customStyle="1" w:styleId="Tekstpodstawowy3Znak">
    <w:name w:val="Tekst podstawowy 3 Znak"/>
    <w:basedOn w:val="Domylnaczcionkaakapitu"/>
    <w:link w:val="Tekstpodstawowy3"/>
    <w:uiPriority w:val="99"/>
    <w:semiHidden/>
    <w:rsid w:val="009E3933"/>
    <w:rPr>
      <w:rFonts w:eastAsia="Times New Roman" w:cs="Times New Roman"/>
      <w:sz w:val="16"/>
      <w:szCs w:val="16"/>
    </w:rPr>
  </w:style>
  <w:style w:type="paragraph" w:styleId="Akapitzlist">
    <w:name w:val="List Paragraph"/>
    <w:aliases w:val="sw tekst,L1,Numerowanie,Akapit z listą BS,normalny tekst,CW_Lista"/>
    <w:basedOn w:val="Normalny"/>
    <w:link w:val="AkapitzlistZnak"/>
    <w:uiPriority w:val="1"/>
    <w:qFormat/>
    <w:rsid w:val="009E3933"/>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sw tekst Znak,L1 Znak,Numerowanie Znak,Akapit z listą BS Znak,normalny tekst Znak,CW_Lista Znak"/>
    <w:link w:val="Akapitzlist"/>
    <w:uiPriority w:val="1"/>
    <w:qFormat/>
    <w:locked/>
    <w:rsid w:val="009E3933"/>
    <w:rPr>
      <w:rFonts w:ascii="Times New Roman" w:eastAsia="Calibri" w:hAnsi="Times New Roman" w:cs="Times New Roman"/>
      <w:sz w:val="24"/>
      <w:szCs w:val="24"/>
      <w:lang w:eastAsia="pl-PL"/>
    </w:rPr>
  </w:style>
  <w:style w:type="paragraph" w:styleId="Tekstpodstawowywcity3">
    <w:name w:val="Body Text Indent 3"/>
    <w:basedOn w:val="Normalny"/>
    <w:link w:val="Tekstpodstawowywcity3Znak"/>
    <w:uiPriority w:val="99"/>
    <w:rsid w:val="00DE562B"/>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DE562B"/>
    <w:rPr>
      <w:rFonts w:ascii="Times New Roman" w:eastAsia="Times New Roman" w:hAnsi="Times New Roman" w:cs="Times New Roman"/>
      <w:sz w:val="16"/>
      <w:szCs w:val="16"/>
      <w:lang w:eastAsia="pl-PL"/>
    </w:rPr>
  </w:style>
  <w:style w:type="paragraph" w:customStyle="1" w:styleId="Standard">
    <w:name w:val="Standard"/>
    <w:rsid w:val="00BC3FF3"/>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Default">
    <w:name w:val="Default"/>
    <w:rsid w:val="001B65C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Nagwek1Znak">
    <w:name w:val="Nagłówek 1 Znak"/>
    <w:basedOn w:val="Domylnaczcionkaakapitu"/>
    <w:link w:val="Nagwek1"/>
    <w:uiPriority w:val="9"/>
    <w:rsid w:val="00AE02DE"/>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semiHidden/>
    <w:rsid w:val="00AE02DE"/>
    <w:rPr>
      <w:rFonts w:asciiTheme="majorHAnsi" w:eastAsiaTheme="majorEastAsia" w:hAnsiTheme="majorHAnsi" w:cstheme="majorBidi"/>
      <w:color w:val="2E74B5" w:themeColor="accent1" w:themeShade="BF"/>
      <w:sz w:val="26"/>
      <w:szCs w:val="26"/>
    </w:rPr>
  </w:style>
  <w:style w:type="paragraph" w:customStyle="1" w:styleId="Standardowy2">
    <w:name w:val="Standardowy2"/>
    <w:rsid w:val="00AE02DE"/>
    <w:pPr>
      <w:suppressAutoHyphens/>
      <w:spacing w:after="0" w:line="240" w:lineRule="auto"/>
    </w:pPr>
    <w:rPr>
      <w:rFonts w:ascii="Times New Roman" w:eastAsia="Times New Roman" w:hAnsi="Times New Roman" w:cs="Times New Roman"/>
      <w:sz w:val="24"/>
      <w:szCs w:val="20"/>
    </w:rPr>
  </w:style>
  <w:style w:type="paragraph" w:styleId="Tekstprzypisukocowego">
    <w:name w:val="endnote text"/>
    <w:basedOn w:val="Normalny"/>
    <w:link w:val="TekstprzypisukocowegoZnak"/>
    <w:uiPriority w:val="99"/>
    <w:semiHidden/>
    <w:unhideWhenUsed/>
    <w:rsid w:val="00AE02D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E02DE"/>
    <w:rPr>
      <w:sz w:val="20"/>
      <w:szCs w:val="20"/>
    </w:rPr>
  </w:style>
  <w:style w:type="character" w:styleId="Odwoanieprzypisukocowego">
    <w:name w:val="endnote reference"/>
    <w:basedOn w:val="Domylnaczcionkaakapitu"/>
    <w:uiPriority w:val="99"/>
    <w:semiHidden/>
    <w:unhideWhenUsed/>
    <w:rsid w:val="00AE02DE"/>
    <w:rPr>
      <w:vertAlign w:val="superscript"/>
    </w:rPr>
  </w:style>
  <w:style w:type="paragraph" w:styleId="Tekstpodstawowywcity">
    <w:name w:val="Body Text Indent"/>
    <w:basedOn w:val="Normalny"/>
    <w:link w:val="TekstpodstawowywcityZnak"/>
    <w:uiPriority w:val="99"/>
    <w:unhideWhenUsed/>
    <w:rsid w:val="00AE02DE"/>
    <w:pPr>
      <w:spacing w:after="120"/>
      <w:ind w:left="283"/>
    </w:pPr>
  </w:style>
  <w:style w:type="character" w:customStyle="1" w:styleId="TekstpodstawowywcityZnak">
    <w:name w:val="Tekst podstawowy wcięty Znak"/>
    <w:basedOn w:val="Domylnaczcionkaakapitu"/>
    <w:link w:val="Tekstpodstawowywcity"/>
    <w:uiPriority w:val="99"/>
    <w:rsid w:val="00AE02DE"/>
  </w:style>
  <w:style w:type="paragraph" w:customStyle="1" w:styleId="TableParagraph">
    <w:name w:val="Table Paragraph"/>
    <w:basedOn w:val="Normalny"/>
    <w:uiPriority w:val="1"/>
    <w:qFormat/>
    <w:rsid w:val="00AE02DE"/>
    <w:pPr>
      <w:widowControl w:val="0"/>
      <w:autoSpaceDE w:val="0"/>
      <w:autoSpaceDN w:val="0"/>
      <w:spacing w:before="114" w:after="0" w:line="240" w:lineRule="auto"/>
      <w:ind w:left="11"/>
    </w:pPr>
    <w:rPr>
      <w:rFonts w:ascii="Calibri" w:eastAsia="Calibri" w:hAnsi="Calibri" w:cs="Calibri"/>
    </w:rPr>
  </w:style>
  <w:style w:type="table" w:customStyle="1" w:styleId="TableNormal">
    <w:name w:val="Table Normal"/>
    <w:uiPriority w:val="2"/>
    <w:semiHidden/>
    <w:qFormat/>
    <w:rsid w:val="00AE02DE"/>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cze">
    <w:name w:val="Hyperlink"/>
    <w:basedOn w:val="Domylnaczcionkaakapitu"/>
    <w:uiPriority w:val="99"/>
    <w:semiHidden/>
    <w:unhideWhenUsed/>
    <w:rsid w:val="00AE02DE"/>
    <w:rPr>
      <w:color w:val="0000FF"/>
      <w:u w:val="single"/>
    </w:rPr>
  </w:style>
  <w:style w:type="character" w:styleId="UyteHipercze">
    <w:name w:val="FollowedHyperlink"/>
    <w:basedOn w:val="Domylnaczcionkaakapitu"/>
    <w:uiPriority w:val="99"/>
    <w:semiHidden/>
    <w:unhideWhenUsed/>
    <w:rsid w:val="00AE02DE"/>
    <w:rPr>
      <w:color w:val="954F72" w:themeColor="followedHyperlink"/>
      <w:u w:val="single"/>
    </w:rPr>
  </w:style>
  <w:style w:type="character" w:styleId="Uwydatnienie">
    <w:name w:val="Emphasis"/>
    <w:basedOn w:val="Domylnaczcionkaakapitu"/>
    <w:qFormat/>
    <w:rsid w:val="009232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343980">
      <w:bodyDiv w:val="1"/>
      <w:marLeft w:val="0"/>
      <w:marRight w:val="0"/>
      <w:marTop w:val="0"/>
      <w:marBottom w:val="0"/>
      <w:divBdr>
        <w:top w:val="none" w:sz="0" w:space="0" w:color="auto"/>
        <w:left w:val="none" w:sz="0" w:space="0" w:color="auto"/>
        <w:bottom w:val="none" w:sz="0" w:space="0" w:color="auto"/>
        <w:right w:val="none" w:sz="0" w:space="0" w:color="auto"/>
      </w:divBdr>
    </w:div>
    <w:div w:id="306281741">
      <w:bodyDiv w:val="1"/>
      <w:marLeft w:val="0"/>
      <w:marRight w:val="0"/>
      <w:marTop w:val="0"/>
      <w:marBottom w:val="0"/>
      <w:divBdr>
        <w:top w:val="none" w:sz="0" w:space="0" w:color="auto"/>
        <w:left w:val="none" w:sz="0" w:space="0" w:color="auto"/>
        <w:bottom w:val="none" w:sz="0" w:space="0" w:color="auto"/>
        <w:right w:val="none" w:sz="0" w:space="0" w:color="auto"/>
      </w:divBdr>
      <w:divsChild>
        <w:div w:id="2046632288">
          <w:marLeft w:val="0"/>
          <w:marRight w:val="0"/>
          <w:marTop w:val="0"/>
          <w:marBottom w:val="0"/>
          <w:divBdr>
            <w:top w:val="none" w:sz="0" w:space="0" w:color="auto"/>
            <w:left w:val="none" w:sz="0" w:space="0" w:color="auto"/>
            <w:bottom w:val="none" w:sz="0" w:space="0" w:color="auto"/>
            <w:right w:val="none" w:sz="0" w:space="0" w:color="auto"/>
          </w:divBdr>
        </w:div>
        <w:div w:id="1934361978">
          <w:marLeft w:val="0"/>
          <w:marRight w:val="0"/>
          <w:marTop w:val="0"/>
          <w:marBottom w:val="0"/>
          <w:divBdr>
            <w:top w:val="none" w:sz="0" w:space="0" w:color="auto"/>
            <w:left w:val="none" w:sz="0" w:space="0" w:color="auto"/>
            <w:bottom w:val="none" w:sz="0" w:space="0" w:color="auto"/>
            <w:right w:val="none" w:sz="0" w:space="0" w:color="auto"/>
          </w:divBdr>
        </w:div>
      </w:divsChild>
    </w:div>
    <w:div w:id="393509971">
      <w:bodyDiv w:val="1"/>
      <w:marLeft w:val="0"/>
      <w:marRight w:val="0"/>
      <w:marTop w:val="0"/>
      <w:marBottom w:val="0"/>
      <w:divBdr>
        <w:top w:val="none" w:sz="0" w:space="0" w:color="auto"/>
        <w:left w:val="none" w:sz="0" w:space="0" w:color="auto"/>
        <w:bottom w:val="none" w:sz="0" w:space="0" w:color="auto"/>
        <w:right w:val="none" w:sz="0" w:space="0" w:color="auto"/>
      </w:divBdr>
    </w:div>
    <w:div w:id="575045026">
      <w:bodyDiv w:val="1"/>
      <w:marLeft w:val="0"/>
      <w:marRight w:val="0"/>
      <w:marTop w:val="0"/>
      <w:marBottom w:val="0"/>
      <w:divBdr>
        <w:top w:val="none" w:sz="0" w:space="0" w:color="auto"/>
        <w:left w:val="none" w:sz="0" w:space="0" w:color="auto"/>
        <w:bottom w:val="none" w:sz="0" w:space="0" w:color="auto"/>
        <w:right w:val="none" w:sz="0" w:space="0" w:color="auto"/>
      </w:divBdr>
    </w:div>
    <w:div w:id="840050139">
      <w:bodyDiv w:val="1"/>
      <w:marLeft w:val="0"/>
      <w:marRight w:val="0"/>
      <w:marTop w:val="0"/>
      <w:marBottom w:val="0"/>
      <w:divBdr>
        <w:top w:val="none" w:sz="0" w:space="0" w:color="auto"/>
        <w:left w:val="none" w:sz="0" w:space="0" w:color="auto"/>
        <w:bottom w:val="none" w:sz="0" w:space="0" w:color="auto"/>
        <w:right w:val="none" w:sz="0" w:space="0" w:color="auto"/>
      </w:divBdr>
    </w:div>
    <w:div w:id="859660405">
      <w:bodyDiv w:val="1"/>
      <w:marLeft w:val="0"/>
      <w:marRight w:val="0"/>
      <w:marTop w:val="0"/>
      <w:marBottom w:val="0"/>
      <w:divBdr>
        <w:top w:val="none" w:sz="0" w:space="0" w:color="auto"/>
        <w:left w:val="none" w:sz="0" w:space="0" w:color="auto"/>
        <w:bottom w:val="none" w:sz="0" w:space="0" w:color="auto"/>
        <w:right w:val="none" w:sz="0" w:space="0" w:color="auto"/>
      </w:divBdr>
    </w:div>
    <w:div w:id="868758614">
      <w:bodyDiv w:val="1"/>
      <w:marLeft w:val="0"/>
      <w:marRight w:val="0"/>
      <w:marTop w:val="0"/>
      <w:marBottom w:val="0"/>
      <w:divBdr>
        <w:top w:val="none" w:sz="0" w:space="0" w:color="auto"/>
        <w:left w:val="none" w:sz="0" w:space="0" w:color="auto"/>
        <w:bottom w:val="none" w:sz="0" w:space="0" w:color="auto"/>
        <w:right w:val="none" w:sz="0" w:space="0" w:color="auto"/>
      </w:divBdr>
    </w:div>
    <w:div w:id="1151942595">
      <w:bodyDiv w:val="1"/>
      <w:marLeft w:val="0"/>
      <w:marRight w:val="0"/>
      <w:marTop w:val="0"/>
      <w:marBottom w:val="0"/>
      <w:divBdr>
        <w:top w:val="none" w:sz="0" w:space="0" w:color="auto"/>
        <w:left w:val="none" w:sz="0" w:space="0" w:color="auto"/>
        <w:bottom w:val="none" w:sz="0" w:space="0" w:color="auto"/>
        <w:right w:val="none" w:sz="0" w:space="0" w:color="auto"/>
      </w:divBdr>
    </w:div>
    <w:div w:id="1261375167">
      <w:bodyDiv w:val="1"/>
      <w:marLeft w:val="0"/>
      <w:marRight w:val="0"/>
      <w:marTop w:val="0"/>
      <w:marBottom w:val="0"/>
      <w:divBdr>
        <w:top w:val="none" w:sz="0" w:space="0" w:color="auto"/>
        <w:left w:val="none" w:sz="0" w:space="0" w:color="auto"/>
        <w:bottom w:val="none" w:sz="0" w:space="0" w:color="auto"/>
        <w:right w:val="none" w:sz="0" w:space="0" w:color="auto"/>
      </w:divBdr>
    </w:div>
    <w:div w:id="1274436959">
      <w:bodyDiv w:val="1"/>
      <w:marLeft w:val="0"/>
      <w:marRight w:val="0"/>
      <w:marTop w:val="0"/>
      <w:marBottom w:val="0"/>
      <w:divBdr>
        <w:top w:val="none" w:sz="0" w:space="0" w:color="auto"/>
        <w:left w:val="none" w:sz="0" w:space="0" w:color="auto"/>
        <w:bottom w:val="none" w:sz="0" w:space="0" w:color="auto"/>
        <w:right w:val="none" w:sz="0" w:space="0" w:color="auto"/>
      </w:divBdr>
    </w:div>
    <w:div w:id="1301300173">
      <w:bodyDiv w:val="1"/>
      <w:marLeft w:val="0"/>
      <w:marRight w:val="0"/>
      <w:marTop w:val="0"/>
      <w:marBottom w:val="0"/>
      <w:divBdr>
        <w:top w:val="none" w:sz="0" w:space="0" w:color="auto"/>
        <w:left w:val="none" w:sz="0" w:space="0" w:color="auto"/>
        <w:bottom w:val="none" w:sz="0" w:space="0" w:color="auto"/>
        <w:right w:val="none" w:sz="0" w:space="0" w:color="auto"/>
      </w:divBdr>
    </w:div>
    <w:div w:id="1369840400">
      <w:bodyDiv w:val="1"/>
      <w:marLeft w:val="0"/>
      <w:marRight w:val="0"/>
      <w:marTop w:val="0"/>
      <w:marBottom w:val="0"/>
      <w:divBdr>
        <w:top w:val="none" w:sz="0" w:space="0" w:color="auto"/>
        <w:left w:val="none" w:sz="0" w:space="0" w:color="auto"/>
        <w:bottom w:val="none" w:sz="0" w:space="0" w:color="auto"/>
        <w:right w:val="none" w:sz="0" w:space="0" w:color="auto"/>
      </w:divBdr>
    </w:div>
    <w:div w:id="1692485436">
      <w:bodyDiv w:val="1"/>
      <w:marLeft w:val="0"/>
      <w:marRight w:val="0"/>
      <w:marTop w:val="0"/>
      <w:marBottom w:val="0"/>
      <w:divBdr>
        <w:top w:val="none" w:sz="0" w:space="0" w:color="auto"/>
        <w:left w:val="none" w:sz="0" w:space="0" w:color="auto"/>
        <w:bottom w:val="none" w:sz="0" w:space="0" w:color="auto"/>
        <w:right w:val="none" w:sz="0" w:space="0" w:color="auto"/>
      </w:divBdr>
    </w:div>
    <w:div w:id="1809319848">
      <w:bodyDiv w:val="1"/>
      <w:marLeft w:val="0"/>
      <w:marRight w:val="0"/>
      <w:marTop w:val="0"/>
      <w:marBottom w:val="0"/>
      <w:divBdr>
        <w:top w:val="none" w:sz="0" w:space="0" w:color="auto"/>
        <w:left w:val="none" w:sz="0" w:space="0" w:color="auto"/>
        <w:bottom w:val="none" w:sz="0" w:space="0" w:color="auto"/>
        <w:right w:val="none" w:sz="0" w:space="0" w:color="auto"/>
      </w:divBdr>
    </w:div>
    <w:div w:id="1885484446">
      <w:bodyDiv w:val="1"/>
      <w:marLeft w:val="0"/>
      <w:marRight w:val="0"/>
      <w:marTop w:val="0"/>
      <w:marBottom w:val="0"/>
      <w:divBdr>
        <w:top w:val="none" w:sz="0" w:space="0" w:color="auto"/>
        <w:left w:val="none" w:sz="0" w:space="0" w:color="auto"/>
        <w:bottom w:val="none" w:sz="0" w:space="0" w:color="auto"/>
        <w:right w:val="none" w:sz="0" w:space="0" w:color="auto"/>
      </w:divBdr>
    </w:div>
    <w:div w:id="2095086507">
      <w:bodyDiv w:val="1"/>
      <w:marLeft w:val="0"/>
      <w:marRight w:val="0"/>
      <w:marTop w:val="0"/>
      <w:marBottom w:val="0"/>
      <w:divBdr>
        <w:top w:val="none" w:sz="0" w:space="0" w:color="auto"/>
        <w:left w:val="none" w:sz="0" w:space="0" w:color="auto"/>
        <w:bottom w:val="none" w:sz="0" w:space="0" w:color="auto"/>
        <w:right w:val="none" w:sz="0" w:space="0" w:color="auto"/>
      </w:divBdr>
    </w:div>
    <w:div w:id="214238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psk2-szczecin.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1</Pages>
  <Words>828</Words>
  <Characters>4971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Szpital Szpital</dc:creator>
  <cp:lastModifiedBy>Przemysław Frączek</cp:lastModifiedBy>
  <cp:revision>178</cp:revision>
  <cp:lastPrinted>2020-11-09T08:03:00Z</cp:lastPrinted>
  <dcterms:created xsi:type="dcterms:W3CDTF">2019-07-02T08:24:00Z</dcterms:created>
  <dcterms:modified xsi:type="dcterms:W3CDTF">2020-11-09T09:27:00Z</dcterms:modified>
</cp:coreProperties>
</file>